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60"/>
        <w:ind w:left="5103"/>
        <w:rPr>
          <w:color w:val="000000"/>
          <w:sz w:val="18"/>
          <w:szCs w:val="18"/>
        </w:rPr>
      </w:pPr>
      <w:r>
        <w:rPr>
          <w:color w:val="000000"/>
          <w:sz w:val="18"/>
          <w:szCs w:val="18"/>
        </w:rPr>
        <w:t xml:space="preserve">П</w:t>
      </w:r>
      <w:r>
        <w:rPr>
          <w:color w:val="000000"/>
          <w:sz w:val="18"/>
          <w:szCs w:val="18"/>
        </w:rPr>
        <w:t xml:space="preserve">риложение </w:t>
      </w:r>
      <w:r>
        <w:rPr>
          <w:color w:val="000000"/>
          <w:sz w:val="18"/>
          <w:szCs w:val="18"/>
        </w:rPr>
        <w:t xml:space="preserve">6</w:t>
      </w:r>
      <w:r>
        <w:rPr>
          <w:color w:val="000000"/>
          <w:sz w:val="18"/>
          <w:szCs w:val="18"/>
        </w:rPr>
      </w:r>
      <w:r>
        <w:rPr>
          <w:color w:val="000000"/>
          <w:sz w:val="18"/>
          <w:szCs w:val="18"/>
        </w:rPr>
      </w:r>
    </w:p>
    <w:p>
      <w:pPr>
        <w:pStyle w:val="975"/>
        <w:ind w:left="5103"/>
        <w:jc w:val="left"/>
        <w:spacing w:before="0"/>
        <w:tabs>
          <w:tab w:val="left" w:pos="284" w:leader="none"/>
          <w:tab w:val="left" w:pos="567" w:leader="none"/>
          <w:tab w:val="left" w:pos="4253" w:leader="none"/>
        </w:tabs>
        <w:rPr>
          <w:color w:val="000000"/>
          <w:sz w:val="18"/>
          <w:szCs w:val="18"/>
          <w:lang w:val="ru-RU" w:eastAsia="ru-RU"/>
        </w:rPr>
      </w:pPr>
      <w:r>
        <w:rPr>
          <w:color w:val="000000"/>
          <w:sz w:val="18"/>
          <w:szCs w:val="18"/>
          <w:lang w:eastAsia="ru-RU"/>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w:t>
      </w:r>
      <w:r>
        <w:rPr>
          <w:color w:val="000000"/>
          <w:sz w:val="18"/>
          <w:szCs w:val="18"/>
          <w:lang w:val="ru-RU" w:eastAsia="ru-RU"/>
        </w:rPr>
      </w:r>
      <w:r>
        <w:rPr>
          <w:color w:val="000000"/>
          <w:sz w:val="18"/>
          <w:szCs w:val="18"/>
          <w:lang w:val="ru-RU" w:eastAsia="ru-RU"/>
        </w:rPr>
      </w:r>
    </w:p>
    <w:p>
      <w:pPr>
        <w:pStyle w:val="960"/>
        <w:ind w:left="3686"/>
        <w:jc w:val="right"/>
        <w:spacing w:before="120"/>
        <w:rPr>
          <w:i/>
          <w:sz w:val="18"/>
          <w:szCs w:val="18"/>
        </w:rPr>
      </w:pPr>
      <w:r>
        <w:rPr>
          <w:i/>
          <w:sz w:val="18"/>
          <w:szCs w:val="18"/>
        </w:rPr>
        <w:t xml:space="preserve">(в редакции приказ</w:t>
      </w:r>
      <w:r>
        <w:rPr>
          <w:i/>
          <w:sz w:val="18"/>
          <w:szCs w:val="18"/>
        </w:rPr>
        <w:t xml:space="preserve">ов</w:t>
      </w:r>
      <w:r>
        <w:rPr>
          <w:i/>
          <w:sz w:val="18"/>
          <w:szCs w:val="18"/>
        </w:rPr>
        <w:t xml:space="preserve"> АО «Россельхозбанк» от 07.12.2020 № 2135-ОД</w:t>
      </w:r>
      <w:r>
        <w:rPr>
          <w:i/>
          <w:sz w:val="18"/>
          <w:szCs w:val="18"/>
        </w:rPr>
        <w:t xml:space="preserve">, </w:t>
      </w:r>
      <w:r>
        <w:rPr>
          <w:i/>
          <w:sz w:val="18"/>
          <w:szCs w:val="18"/>
        </w:rPr>
      </w:r>
    </w:p>
    <w:p>
      <w:pPr>
        <w:pStyle w:val="960"/>
        <w:ind w:left="3261"/>
        <w:jc w:val="right"/>
        <w:rPr>
          <w:i/>
          <w:sz w:val="18"/>
          <w:szCs w:val="18"/>
        </w:rPr>
      </w:pPr>
      <w:r>
        <w:rPr>
          <w:i/>
          <w:sz w:val="18"/>
          <w:szCs w:val="18"/>
        </w:rPr>
        <w:t xml:space="preserve">от 10.06.2022 № 1067-ОД</w:t>
      </w:r>
      <w:r>
        <w:rPr>
          <w:i/>
          <w:sz w:val="18"/>
          <w:szCs w:val="18"/>
        </w:rPr>
        <w:t xml:space="preserve">, от 01.07.2022 № 1236-ОД</w:t>
      </w:r>
      <w:r>
        <w:rPr>
          <w:i/>
          <w:sz w:val="18"/>
          <w:szCs w:val="18"/>
        </w:rPr>
        <w:t xml:space="preserve">, от 23.09.2022 № 1811-ОД</w:t>
      </w:r>
      <w:r>
        <w:rPr>
          <w:i/>
          <w:sz w:val="18"/>
          <w:szCs w:val="18"/>
        </w:rPr>
        <w:t xml:space="preserve">, </w:t>
      </w:r>
      <w:r>
        <w:rPr>
          <w:i/>
          <w:sz w:val="18"/>
          <w:szCs w:val="18"/>
        </w:rPr>
      </w:r>
    </w:p>
    <w:p>
      <w:pPr>
        <w:pStyle w:val="960"/>
        <w:ind w:left="3261"/>
        <w:jc w:val="right"/>
        <w:rPr>
          <w:i/>
          <w:sz w:val="18"/>
          <w:szCs w:val="18"/>
        </w:rPr>
      </w:pPr>
      <w:r>
        <w:rPr>
          <w:i/>
          <w:sz w:val="18"/>
          <w:szCs w:val="18"/>
        </w:rPr>
        <w:t xml:space="preserve">от 19.12.2022 № 2420-ОД</w:t>
      </w:r>
      <w:r>
        <w:rPr>
          <w:i/>
          <w:sz w:val="18"/>
          <w:szCs w:val="18"/>
        </w:rPr>
        <w:t xml:space="preserve">, от 26.12.2022 № 2502-ОД</w:t>
      </w:r>
      <w:r>
        <w:rPr>
          <w:i/>
          <w:sz w:val="18"/>
          <w:szCs w:val="18"/>
        </w:rPr>
        <w:t xml:space="preserve">, от 19.03.2024 № 433-ОД</w:t>
      </w:r>
      <w:r>
        <w:rPr>
          <w:i/>
          <w:color w:val="000000"/>
        </w:rPr>
        <w:t xml:space="preserve">, </w:t>
        <w:br w:type="textWrapping" w:clear="all"/>
      </w:r>
      <w:r>
        <w:rPr>
          <w:i/>
          <w:sz w:val="18"/>
          <w:szCs w:val="18"/>
        </w:rPr>
        <w:t xml:space="preserve">от 02.07.2024 № 1063-ОД</w:t>
      </w:r>
      <w:r>
        <w:rPr>
          <w:i/>
          <w:sz w:val="18"/>
          <w:szCs w:val="18"/>
        </w:rPr>
        <w:t xml:space="preserve">, от 09.09.2024 № 1536-ОД</w:t>
      </w:r>
      <w:r>
        <w:rPr>
          <w:i/>
          <w:sz w:val="18"/>
          <w:szCs w:val="18"/>
        </w:rPr>
        <w:t xml:space="preserve">, от 03.06.2025 № 965-ОД)</w:t>
      </w:r>
      <w:r>
        <w:rPr>
          <w:i/>
          <w:sz w:val="18"/>
          <w:szCs w:val="18"/>
        </w:rPr>
      </w:r>
    </w:p>
    <w:p>
      <w:pPr>
        <w:pStyle w:val="960"/>
        <w:ind w:firstLine="284"/>
        <w:jc w:val="right"/>
        <w:shd w:val="clear" w:color="auto" w:fill="ffffff"/>
        <w:tabs>
          <w:tab w:val="left" w:pos="0" w:leader="none"/>
          <w:tab w:val="left" w:pos="284" w:leader="none"/>
          <w:tab w:val="left" w:pos="567" w:leader="none"/>
          <w:tab w:val="left" w:pos="638" w:leader="underscore"/>
          <w:tab w:val="left" w:pos="1795" w:leader="underscore"/>
          <w:tab w:val="left" w:pos="2347" w:leader="underscore"/>
        </w:tabs>
        <w:rPr>
          <w:color w:val="000000"/>
          <w:sz w:val="18"/>
          <w:szCs w:val="18"/>
        </w:rPr>
      </w:pPr>
      <w:r>
        <w:rPr>
          <w:color w:val="000000"/>
          <w:sz w:val="18"/>
          <w:szCs w:val="18"/>
        </w:rPr>
      </w:r>
      <w:r>
        <w:rPr>
          <w:color w:val="000000"/>
          <w:sz w:val="18"/>
          <w:szCs w:val="18"/>
        </w:rPr>
      </w:r>
    </w:p>
    <w:p>
      <w:pPr>
        <w:pStyle w:val="960"/>
        <w:ind w:firstLine="284"/>
        <w:jc w:val="center"/>
        <w:tabs>
          <w:tab w:val="left" w:pos="0" w:leader="none"/>
          <w:tab w:val="left" w:pos="284" w:leader="none"/>
          <w:tab w:val="left" w:pos="567" w:leader="none"/>
        </w:tabs>
        <w:rPr>
          <w:b/>
          <w:sz w:val="24"/>
          <w:szCs w:val="24"/>
        </w:rPr>
      </w:pPr>
      <w:r>
        <w:rPr>
          <w:b/>
          <w:sz w:val="24"/>
          <w:szCs w:val="24"/>
        </w:rPr>
      </w:r>
      <w:r>
        <w:rPr>
          <w:b/>
          <w:sz w:val="24"/>
          <w:szCs w:val="24"/>
        </w:rPr>
      </w:r>
    </w:p>
    <w:p>
      <w:pPr>
        <w:pStyle w:val="960"/>
        <w:ind w:firstLine="284"/>
        <w:jc w:val="center"/>
        <w:tabs>
          <w:tab w:val="left" w:pos="0" w:leader="none"/>
          <w:tab w:val="left" w:pos="284" w:leader="none"/>
          <w:tab w:val="left" w:pos="567" w:leader="none"/>
        </w:tabs>
        <w:rPr>
          <w:b/>
          <w:sz w:val="24"/>
          <w:szCs w:val="24"/>
        </w:rPr>
      </w:pPr>
      <w:r>
        <w:rPr>
          <w:b/>
          <w:sz w:val="24"/>
          <w:szCs w:val="24"/>
        </w:rPr>
        <w:t xml:space="preserve">Перечень д</w:t>
      </w:r>
      <w:r>
        <w:rPr>
          <w:b/>
          <w:sz w:val="24"/>
          <w:szCs w:val="24"/>
        </w:rPr>
        <w:t xml:space="preserve">окумент</w:t>
      </w:r>
      <w:r>
        <w:rPr>
          <w:b/>
          <w:sz w:val="24"/>
          <w:szCs w:val="24"/>
        </w:rPr>
        <w:t xml:space="preserve">ов</w:t>
      </w:r>
      <w:r>
        <w:rPr>
          <w:rStyle w:val="982"/>
          <w:b/>
          <w:sz w:val="24"/>
          <w:szCs w:val="24"/>
        </w:rPr>
        <w:endnoteReference w:id="2"/>
      </w:r>
      <w:r>
        <w:rPr>
          <w:b/>
          <w:sz w:val="24"/>
          <w:szCs w:val="24"/>
        </w:rPr>
        <w:t xml:space="preserve">, </w:t>
      </w:r>
      <w:r>
        <w:rPr>
          <w:b/>
          <w:sz w:val="24"/>
          <w:szCs w:val="24"/>
        </w:rPr>
      </w:r>
      <w:r>
        <w:rPr>
          <w:b/>
          <w:sz w:val="24"/>
          <w:szCs w:val="24"/>
        </w:rPr>
      </w:r>
    </w:p>
    <w:p>
      <w:pPr>
        <w:pStyle w:val="960"/>
        <w:ind w:firstLine="284"/>
        <w:jc w:val="center"/>
        <w:tabs>
          <w:tab w:val="left" w:pos="0" w:leader="none"/>
          <w:tab w:val="left" w:pos="284" w:leader="none"/>
          <w:tab w:val="left" w:pos="567" w:leader="none"/>
        </w:tabs>
        <w:rPr>
          <w:b/>
          <w:sz w:val="24"/>
          <w:szCs w:val="24"/>
        </w:rPr>
      </w:pPr>
      <w:r>
        <w:rPr>
          <w:b/>
          <w:sz w:val="24"/>
          <w:szCs w:val="24"/>
        </w:rPr>
        <w:t xml:space="preserve">представляемых индивидуальным предпринимателем в Банк</w:t>
      </w:r>
      <w:r>
        <w:rPr>
          <w:b/>
          <w:sz w:val="24"/>
          <w:szCs w:val="24"/>
        </w:rPr>
        <w:t xml:space="preserve">,</w:t>
      </w:r>
      <w:r>
        <w:rPr>
          <w:b/>
          <w:sz w:val="24"/>
          <w:szCs w:val="24"/>
        </w:rPr>
        <w:t xml:space="preserve"> </w:t>
      </w:r>
      <w:r>
        <w:rPr>
          <w:b/>
          <w:sz w:val="24"/>
          <w:szCs w:val="24"/>
        </w:rPr>
      </w:r>
    </w:p>
    <w:p>
      <w:pPr>
        <w:pStyle w:val="960"/>
        <w:jc w:val="center"/>
        <w:tabs>
          <w:tab w:val="left" w:pos="0" w:leader="none"/>
          <w:tab w:val="left" w:pos="284" w:leader="none"/>
          <w:tab w:val="left" w:pos="567" w:leader="none"/>
        </w:tabs>
        <w:rPr>
          <w:b/>
          <w:sz w:val="24"/>
          <w:szCs w:val="24"/>
        </w:rPr>
      </w:pPr>
      <w:r>
        <w:rPr>
          <w:b/>
          <w:sz w:val="24"/>
          <w:szCs w:val="24"/>
        </w:rPr>
        <w:t xml:space="preserve">для заключения Единого сервисного договора</w:t>
      </w:r>
      <w:r>
        <w:rPr>
          <w:b/>
          <w:sz w:val="24"/>
          <w:szCs w:val="24"/>
        </w:rPr>
        <w:t xml:space="preserve">:</w:t>
      </w:r>
      <w:r>
        <w:rPr>
          <w:b/>
          <w:sz w:val="24"/>
          <w:szCs w:val="24"/>
        </w:rPr>
      </w:r>
    </w:p>
    <w:p>
      <w:pPr>
        <w:pStyle w:val="960"/>
        <w:ind w:firstLine="284"/>
        <w:jc w:val="center"/>
        <w:tabs>
          <w:tab w:val="left" w:pos="0" w:leader="none"/>
          <w:tab w:val="left" w:pos="284" w:leader="none"/>
          <w:tab w:val="left" w:pos="567" w:leader="none"/>
        </w:tabs>
        <w:rPr>
          <w:b/>
          <w:sz w:val="24"/>
          <w:szCs w:val="24"/>
        </w:rPr>
      </w:pPr>
      <w:r>
        <w:rPr>
          <w:b/>
          <w:sz w:val="24"/>
          <w:szCs w:val="24"/>
        </w:rPr>
      </w:r>
      <w:r>
        <w:rPr>
          <w:b/>
          <w:sz w:val="24"/>
          <w:szCs w:val="24"/>
        </w:rPr>
      </w:r>
    </w:p>
    <w:p>
      <w:pPr>
        <w:pStyle w:val="960"/>
        <w:ind w:firstLine="284"/>
        <w:jc w:val="center"/>
        <w:tabs>
          <w:tab w:val="left" w:pos="0" w:leader="none"/>
          <w:tab w:val="left" w:pos="284" w:leader="none"/>
          <w:tab w:val="left" w:pos="567" w:leader="none"/>
        </w:tabs>
        <w:rPr>
          <w:b/>
          <w:sz w:val="24"/>
          <w:szCs w:val="24"/>
        </w:rPr>
      </w:pPr>
      <w:r>
        <w:rPr>
          <w:b/>
          <w:sz w:val="24"/>
          <w:szCs w:val="24"/>
          <w:lang w:val="en-US"/>
        </w:rPr>
        <w:t xml:space="preserve">I</w:t>
      </w:r>
      <w:r>
        <w:rPr>
          <w:b/>
          <w:sz w:val="24"/>
          <w:szCs w:val="24"/>
        </w:rPr>
        <w:t xml:space="preserve">. Основные документы</w:t>
      </w:r>
      <w:r>
        <w:rPr>
          <w:rStyle w:val="982"/>
          <w:b/>
          <w:sz w:val="24"/>
          <w:szCs w:val="24"/>
        </w:rPr>
        <w:endnoteReference w:id="3"/>
      </w:r>
      <w:r>
        <w:rPr>
          <w:b/>
          <w:sz w:val="24"/>
          <w:szCs w:val="24"/>
        </w:rPr>
      </w:r>
      <w:r>
        <w:rPr>
          <w:b/>
          <w:sz w:val="24"/>
          <w:szCs w:val="24"/>
        </w:rPr>
      </w:r>
    </w:p>
    <w:p>
      <w:pPr>
        <w:pStyle w:val="972"/>
        <w:numPr>
          <w:ilvl w:val="0"/>
          <w:numId w:val="4"/>
        </w:numPr>
        <w:ind w:left="0" w:firstLine="709"/>
        <w:jc w:val="both"/>
        <w:widowControl/>
        <w:tabs>
          <w:tab w:val="left" w:pos="-2835" w:leader="none"/>
          <w:tab w:val="left" w:pos="1134" w:leader="none"/>
          <w:tab w:val="clear" w:pos="4677" w:leader="none"/>
          <w:tab w:val="center" w:pos="4844" w:leader="none"/>
          <w:tab w:val="clear" w:pos="9355" w:leader="none"/>
          <w:tab w:val="right" w:pos="9689" w:leader="none"/>
        </w:tabs>
        <w:rPr>
          <w:sz w:val="24"/>
          <w:szCs w:val="24"/>
        </w:rPr>
      </w:pPr>
      <w:r>
        <w:rPr>
          <w:color w:val="000000"/>
          <w:sz w:val="24"/>
          <w:szCs w:val="24"/>
        </w:rPr>
        <w:t xml:space="preserve">Заявление о присоединении к </w:t>
      </w:r>
      <w:r>
        <w:rPr>
          <w:color w:val="000000"/>
          <w:sz w:val="24"/>
          <w:szCs w:val="24"/>
          <w:lang w:val="ru-RU"/>
        </w:rPr>
        <w:t xml:space="preserve">Единому сервисному договору </w:t>
      </w:r>
      <w:r>
        <w:rPr>
          <w:color w:val="000000"/>
          <w:sz w:val="24"/>
          <w:szCs w:val="24"/>
        </w:rPr>
        <w:t xml:space="preserve">(</w:t>
      </w:r>
      <w:r>
        <w:rPr>
          <w:color w:val="000000"/>
          <w:sz w:val="24"/>
          <w:szCs w:val="24"/>
          <w:lang w:val="ru-RU"/>
        </w:rPr>
        <w:t xml:space="preserve">оригинал, </w:t>
      </w:r>
      <w:r>
        <w:rPr>
          <w:color w:val="000000"/>
          <w:sz w:val="24"/>
          <w:szCs w:val="24"/>
        </w:rPr>
        <w:t xml:space="preserve">2 экземпляра).</w:t>
      </w:r>
      <w:r>
        <w:rPr>
          <w:sz w:val="24"/>
          <w:szCs w:val="24"/>
        </w:rPr>
      </w:r>
      <w:r>
        <w:rPr>
          <w:sz w:val="24"/>
          <w:szCs w:val="24"/>
        </w:rPr>
      </w:r>
    </w:p>
    <w:p>
      <w:pPr>
        <w:pStyle w:val="972"/>
        <w:numPr>
          <w:ilvl w:val="0"/>
          <w:numId w:val="4"/>
        </w:numPr>
        <w:ind w:left="0" w:firstLine="709"/>
        <w:jc w:val="both"/>
        <w:widowControl/>
        <w:tabs>
          <w:tab w:val="left" w:pos="0" w:leader="none"/>
          <w:tab w:val="left" w:pos="1134" w:leader="none"/>
          <w:tab w:val="clear" w:pos="4677" w:leader="none"/>
          <w:tab w:val="center" w:pos="4844" w:leader="none"/>
          <w:tab w:val="clear" w:pos="9355" w:leader="none"/>
          <w:tab w:val="right" w:pos="9689" w:leader="none"/>
        </w:tabs>
        <w:rPr>
          <w:sz w:val="24"/>
          <w:szCs w:val="24"/>
        </w:rPr>
      </w:pPr>
      <w:r>
        <w:rPr>
          <w:color w:val="000000"/>
          <w:sz w:val="24"/>
          <w:szCs w:val="24"/>
          <w:lang w:val="ru-RU"/>
        </w:rPr>
        <w:t xml:space="preserve">Документ, удостоверяющий личность.</w:t>
      </w:r>
      <w:r>
        <w:rPr>
          <w:sz w:val="24"/>
          <w:szCs w:val="24"/>
        </w:rPr>
      </w:r>
      <w:r>
        <w:rPr>
          <w:sz w:val="24"/>
          <w:szCs w:val="24"/>
        </w:rPr>
      </w:r>
    </w:p>
    <w:p>
      <w:pPr>
        <w:pStyle w:val="972"/>
        <w:ind w:firstLine="709"/>
        <w:jc w:val="both"/>
        <w:widowControl/>
        <w:tabs>
          <w:tab w:val="left" w:pos="0" w:leader="none"/>
          <w:tab w:val="left" w:pos="1134" w:leader="none"/>
          <w:tab w:val="clear" w:pos="4677" w:leader="none"/>
          <w:tab w:val="center" w:pos="4844" w:leader="none"/>
          <w:tab w:val="clear" w:pos="9355" w:leader="none"/>
          <w:tab w:val="right" w:pos="9689" w:leader="none"/>
        </w:tabs>
        <w:rPr>
          <w:color w:val="000000"/>
          <w:sz w:val="24"/>
          <w:szCs w:val="24"/>
          <w:lang w:val="ru-RU"/>
        </w:rPr>
      </w:pPr>
      <w:r>
        <w:rPr>
          <w:color w:val="000000"/>
          <w:sz w:val="24"/>
          <w:szCs w:val="24"/>
          <w:lang w:val="ru-RU"/>
        </w:rPr>
        <w:t xml:space="preserve">В случае если индивидуальный предприниматель является иностранным гражданином или лицом без гражданства, дополнительно представляется документ, подтверждающий право иностранного гражданина или лица без гражданства на пребыван</w:t>
      </w:r>
      <w:r>
        <w:rPr>
          <w:color w:val="000000"/>
          <w:sz w:val="24"/>
          <w:szCs w:val="24"/>
          <w:lang w:val="ru-RU"/>
        </w:rPr>
        <w:t xml:space="preserve">ие (проживание) в Российской Федерации (миграционная карта в случае отсутствия иных документов), в случае если необходимость наличия указанного документа предусмотрена международными договорами Российской Федерации и законодательством Российской Федерации.</w:t>
      </w:r>
      <w:r>
        <w:rPr>
          <w:color w:val="000000"/>
          <w:sz w:val="24"/>
          <w:szCs w:val="24"/>
          <w:lang w:val="ru-RU"/>
        </w:rPr>
      </w:r>
      <w:r>
        <w:rPr>
          <w:color w:val="000000"/>
          <w:sz w:val="24"/>
          <w:szCs w:val="24"/>
          <w:lang w:val="ru-RU"/>
        </w:rPr>
      </w:r>
    </w:p>
    <w:p>
      <w:pPr>
        <w:pStyle w:val="995"/>
        <w:ind w:firstLine="709"/>
        <w:jc w:val="both"/>
        <w:spacing w:after="0" w:line="240" w:lineRule="auto"/>
        <w:widowControl/>
        <w:tabs>
          <w:tab w:val="left" w:pos="0" w:leader="none"/>
          <w:tab w:val="left" w:pos="1134" w:leader="none"/>
        </w:tabs>
        <w:rPr>
          <w:sz w:val="24"/>
          <w:szCs w:val="24"/>
          <w:lang w:val="ru-RU"/>
        </w:rPr>
      </w:pPr>
      <w:r>
        <w:rPr>
          <w:sz w:val="24"/>
          <w:szCs w:val="24"/>
          <w:lang w:val="ru-RU"/>
        </w:rPr>
        <w:t xml:space="preserve">3</w:t>
      </w:r>
      <w:r>
        <w:rPr>
          <w:sz w:val="24"/>
          <w:szCs w:val="24"/>
          <w:lang w:val="ru-RU"/>
        </w:rPr>
        <w:t xml:space="preserve">.</w:t>
        <w:tab/>
      </w:r>
      <w:r>
        <w:rPr>
          <w:sz w:val="24"/>
          <w:szCs w:val="24"/>
        </w:rPr>
        <w:t xml:space="preserve">Документ, подтверждающий полномочия лица на заключение </w:t>
      </w:r>
      <w:r>
        <w:rPr>
          <w:sz w:val="24"/>
          <w:szCs w:val="24"/>
          <w:lang w:val="ru-RU"/>
        </w:rPr>
        <w:t xml:space="preserve">Е</w:t>
      </w:r>
      <w:r>
        <w:rPr>
          <w:sz w:val="24"/>
          <w:szCs w:val="24"/>
          <w:lang w:val="ru-RU"/>
        </w:rPr>
        <w:t xml:space="preserve">диного сервисного договора </w:t>
      </w:r>
      <w:r>
        <w:rPr>
          <w:sz w:val="24"/>
          <w:szCs w:val="24"/>
        </w:rPr>
        <w:t xml:space="preserve">(если </w:t>
      </w:r>
      <w:r>
        <w:rPr>
          <w:sz w:val="24"/>
          <w:szCs w:val="24"/>
          <w:lang w:val="ru-RU"/>
        </w:rPr>
        <w:t xml:space="preserve">д</w:t>
      </w:r>
      <w:r>
        <w:rPr>
          <w:sz w:val="24"/>
          <w:szCs w:val="24"/>
        </w:rPr>
        <w:t xml:space="preserve">оговор подписывается лицом, являющимся представителем Клиента</w:t>
      </w:r>
      <w:r>
        <w:rPr>
          <w:sz w:val="24"/>
          <w:szCs w:val="24"/>
        </w:rPr>
        <w:t xml:space="preserve">)</w:t>
      </w:r>
      <w:r>
        <w:rPr>
          <w:sz w:val="24"/>
          <w:szCs w:val="24"/>
        </w:rPr>
        <w:t xml:space="preserve">.</w:t>
      </w:r>
      <w:r>
        <w:rPr>
          <w:sz w:val="24"/>
          <w:szCs w:val="24"/>
          <w:lang w:val="ru-RU"/>
        </w:rPr>
        <w:t xml:space="preserve"> </w:t>
      </w:r>
      <w:r>
        <w:rPr>
          <w:sz w:val="24"/>
          <w:szCs w:val="24"/>
          <w:lang w:val="ru-RU"/>
        </w:rPr>
      </w:r>
      <w:r>
        <w:rPr>
          <w:sz w:val="24"/>
          <w:szCs w:val="24"/>
          <w:lang w:val="ru-RU"/>
        </w:rPr>
      </w:r>
    </w:p>
    <w:p>
      <w:pPr>
        <w:pStyle w:val="995"/>
        <w:ind w:firstLine="709"/>
        <w:jc w:val="both"/>
        <w:spacing w:after="0" w:line="240" w:lineRule="auto"/>
        <w:widowControl/>
        <w:tabs>
          <w:tab w:val="left" w:pos="0" w:leader="none"/>
          <w:tab w:val="left" w:pos="1134" w:leader="none"/>
        </w:tabs>
        <w:rPr>
          <w:sz w:val="24"/>
          <w:szCs w:val="24"/>
          <w:lang w:val="ru-RU"/>
        </w:rPr>
      </w:pPr>
      <w:r>
        <w:rPr>
          <w:sz w:val="24"/>
          <w:szCs w:val="24"/>
          <w:lang w:val="ru-RU"/>
        </w:rPr>
        <w:t xml:space="preserve">4</w:t>
      </w:r>
      <w:r>
        <w:rPr>
          <w:sz w:val="24"/>
          <w:szCs w:val="24"/>
          <w:lang w:val="ru-RU"/>
        </w:rPr>
        <w:t xml:space="preserve">.</w:t>
        <w:tab/>
        <w:t xml:space="preserve">Информационные сведения Клиента </w:t>
      </w:r>
      <w:r>
        <w:rPr>
          <w:sz w:val="24"/>
          <w:szCs w:val="24"/>
        </w:rPr>
        <w:t xml:space="preserve">по форме Банк</w:t>
      </w:r>
      <w:r>
        <w:rPr>
          <w:sz w:val="24"/>
          <w:szCs w:val="24"/>
          <w:lang w:val="ru-RU"/>
        </w:rPr>
        <w:t xml:space="preserve">а.</w:t>
      </w:r>
      <w:r>
        <w:rPr>
          <w:sz w:val="24"/>
          <w:szCs w:val="24"/>
          <w:lang w:val="ru-RU"/>
        </w:rPr>
      </w:r>
      <w:r>
        <w:rPr>
          <w:sz w:val="24"/>
          <w:szCs w:val="24"/>
          <w:lang w:val="ru-RU"/>
        </w:rPr>
      </w:r>
    </w:p>
    <w:p>
      <w:pPr>
        <w:pStyle w:val="995"/>
        <w:ind w:firstLine="709"/>
        <w:jc w:val="both"/>
        <w:spacing w:after="0" w:line="240" w:lineRule="auto"/>
        <w:widowControl/>
        <w:tabs>
          <w:tab w:val="left" w:pos="0" w:leader="none"/>
          <w:tab w:val="left" w:pos="1080" w:leader="none"/>
          <w:tab w:val="left" w:pos="1134" w:leader="none"/>
        </w:tabs>
        <w:rPr>
          <w:iCs/>
          <w:sz w:val="24"/>
          <w:szCs w:val="24"/>
          <w:lang w:val="ru-RU"/>
        </w:rPr>
      </w:pPr>
      <w:r>
        <w:rPr>
          <w:sz w:val="24"/>
          <w:szCs w:val="24"/>
          <w:lang w:val="ru-RU"/>
        </w:rPr>
        <w:t xml:space="preserve">5</w:t>
      </w:r>
      <w:r>
        <w:rPr>
          <w:sz w:val="24"/>
          <w:szCs w:val="24"/>
          <w:lang w:val="ru-RU"/>
        </w:rPr>
        <w:t xml:space="preserve">.</w:t>
        <w:tab/>
      </w:r>
      <w:r>
        <w:rPr>
          <w:iCs/>
          <w:sz w:val="24"/>
          <w:szCs w:val="24"/>
        </w:rPr>
        <w:t xml:space="preserve">Форма самосертификации по форме Банка.</w:t>
      </w:r>
      <w:r>
        <w:rPr>
          <w:iCs/>
          <w:sz w:val="24"/>
          <w:szCs w:val="24"/>
          <w:lang w:val="ru-RU"/>
        </w:rPr>
      </w:r>
      <w:r>
        <w:rPr>
          <w:iCs/>
          <w:sz w:val="24"/>
          <w:szCs w:val="24"/>
          <w:lang w:val="ru-RU"/>
        </w:rPr>
      </w:r>
    </w:p>
    <w:p>
      <w:pPr>
        <w:pStyle w:val="995"/>
        <w:ind w:firstLine="709"/>
        <w:jc w:val="both"/>
        <w:spacing w:after="0" w:line="240" w:lineRule="auto"/>
        <w:widowControl/>
        <w:tabs>
          <w:tab w:val="left" w:pos="0" w:leader="none"/>
          <w:tab w:val="left" w:pos="1080" w:leader="none"/>
          <w:tab w:val="left" w:pos="1134" w:leader="none"/>
        </w:tabs>
        <w:rPr>
          <w:iCs/>
          <w:sz w:val="24"/>
          <w:szCs w:val="24"/>
          <w:lang w:val="ru-RU"/>
        </w:rPr>
      </w:pPr>
      <w:r>
        <w:rPr>
          <w:iCs/>
          <w:sz w:val="24"/>
          <w:szCs w:val="24"/>
          <w:lang w:val="ru-RU"/>
        </w:rPr>
        <w:t xml:space="preserve">6</w:t>
      </w:r>
      <w:r>
        <w:rPr>
          <w:iCs/>
          <w:sz w:val="24"/>
          <w:szCs w:val="24"/>
        </w:rPr>
        <w:t xml:space="preserve">.</w:t>
      </w:r>
      <w:r>
        <w:rPr>
          <w:iCs/>
          <w:sz w:val="24"/>
          <w:szCs w:val="24"/>
          <w:lang w:val="ru-RU"/>
        </w:rPr>
        <w:tab/>
      </w:r>
      <w:r>
        <w:rPr>
          <w:iCs/>
          <w:sz w:val="24"/>
          <w:szCs w:val="24"/>
        </w:rPr>
        <w:t xml:space="preserve">Соглашение о создании крестьянского (фермерского) хозяйства (представляется при открытии Счета главе крестьянского (фермерского) хозяйства)</w:t>
      </w:r>
      <w:r>
        <w:rPr>
          <w:rStyle w:val="982"/>
          <w:iCs/>
          <w:sz w:val="24"/>
          <w:szCs w:val="24"/>
        </w:rPr>
        <w:endnoteReference w:id="4"/>
      </w:r>
      <w:r>
        <w:rPr>
          <w:iCs/>
          <w:sz w:val="24"/>
          <w:szCs w:val="24"/>
        </w:rPr>
        <w:t xml:space="preserve">.</w:t>
      </w:r>
      <w:r>
        <w:rPr>
          <w:iCs/>
          <w:sz w:val="24"/>
          <w:szCs w:val="24"/>
          <w:lang w:val="ru-RU"/>
        </w:rPr>
      </w:r>
      <w:r>
        <w:rPr>
          <w:iCs/>
          <w:sz w:val="24"/>
          <w:szCs w:val="24"/>
          <w:lang w:val="ru-RU"/>
        </w:rPr>
      </w:r>
    </w:p>
    <w:p>
      <w:pPr>
        <w:pStyle w:val="995"/>
        <w:ind w:firstLine="709"/>
        <w:jc w:val="both"/>
        <w:spacing w:after="0" w:line="240" w:lineRule="auto"/>
        <w:widowControl/>
        <w:tabs>
          <w:tab w:val="left" w:pos="0" w:leader="none"/>
          <w:tab w:val="left" w:pos="1080" w:leader="none"/>
          <w:tab w:val="left" w:pos="1134" w:leader="none"/>
        </w:tabs>
        <w:rPr>
          <w:sz w:val="24"/>
          <w:szCs w:val="24"/>
          <w:lang w:val="ru-RU"/>
        </w:rPr>
      </w:pPr>
      <w:r>
        <w:rPr>
          <w:sz w:val="24"/>
          <w:szCs w:val="24"/>
          <w:lang w:val="ru-RU"/>
        </w:rPr>
      </w:r>
      <w:r>
        <w:rPr>
          <w:sz w:val="24"/>
          <w:szCs w:val="24"/>
          <w:lang w:val="ru-RU"/>
        </w:rPr>
      </w:r>
    </w:p>
    <w:p>
      <w:pPr>
        <w:pStyle w:val="960"/>
        <w:ind w:firstLine="709"/>
        <w:jc w:val="both"/>
        <w:shd w:val="clear" w:color="auto" w:fill="ffffff"/>
        <w:tabs>
          <w:tab w:val="left" w:pos="0" w:leader="none"/>
          <w:tab w:val="left" w:pos="284" w:leader="none"/>
          <w:tab w:val="left" w:pos="567" w:leader="none"/>
          <w:tab w:val="left" w:pos="851" w:leader="none"/>
          <w:tab w:val="left" w:pos="1134" w:leader="none"/>
        </w:tabs>
        <w:rPr>
          <w:b/>
          <w:sz w:val="24"/>
          <w:szCs w:val="24"/>
        </w:rPr>
      </w:pPr>
      <w:r>
        <w:rPr>
          <w:b/>
          <w:sz w:val="24"/>
          <w:szCs w:val="24"/>
        </w:rPr>
        <w:t xml:space="preserve">При открытии </w:t>
      </w:r>
      <w:r>
        <w:rPr>
          <w:b/>
          <w:sz w:val="24"/>
          <w:szCs w:val="24"/>
        </w:rPr>
        <w:t xml:space="preserve">специального счета</w:t>
      </w:r>
      <w:r>
        <w:rPr>
          <w:b/>
          <w:sz w:val="24"/>
          <w:szCs w:val="24"/>
        </w:rPr>
        <w:t xml:space="preserve"> в рамка</w:t>
      </w:r>
      <w:r>
        <w:rPr>
          <w:b/>
          <w:sz w:val="24"/>
          <w:szCs w:val="24"/>
        </w:rPr>
        <w:t xml:space="preserve">х требований Федерального закона от 03.06.2009 № 103-ФЗ «О деятельности по приему платежей от физических лиц, осуществляемой платежными агентами» и Федерального закона от 27.06.2011 № 161-ФЗ «О национальной платежной системе» дополнительно представляются: </w:t>
      </w:r>
      <w:r>
        <w:rPr>
          <w:b/>
          <w:sz w:val="24"/>
          <w:szCs w:val="24"/>
        </w:rPr>
      </w:r>
    </w:p>
    <w:p>
      <w:pPr>
        <w:pStyle w:val="970"/>
        <w:numPr>
          <w:ilvl w:val="0"/>
          <w:numId w:val="14"/>
        </w:numPr>
        <w:ind w:left="0" w:firstLine="709"/>
        <w:spacing w:line="240" w:lineRule="auto"/>
        <w:tabs>
          <w:tab w:val="left" w:pos="0" w:leader="none"/>
          <w:tab w:val="left" w:pos="284" w:leader="none"/>
          <w:tab w:val="left" w:pos="567" w:leader="none"/>
          <w:tab w:val="left" w:pos="1134" w:leader="none"/>
        </w:tabs>
        <w:rPr>
          <w:color w:val="000000"/>
          <w:sz w:val="24"/>
          <w:szCs w:val="24"/>
          <w:lang w:val="ru-RU"/>
        </w:rPr>
      </w:pPr>
      <w:r>
        <w:rPr>
          <w:iCs/>
          <w:sz w:val="24"/>
          <w:szCs w:val="24"/>
        </w:rPr>
        <w:t xml:space="preserve">Выписка из реестра Операторов по приему платежей, подтверждающая внесение сведений об операторе по приему платежей в реестр</w:t>
      </w:r>
      <w:r>
        <w:rPr>
          <w:rStyle w:val="982"/>
          <w:color w:val="000000"/>
          <w:sz w:val="24"/>
          <w:szCs w:val="24"/>
        </w:rPr>
        <w:endnoteReference w:id="5"/>
      </w:r>
      <w:r>
        <w:rPr>
          <w:color w:val="000000"/>
          <w:sz w:val="24"/>
          <w:szCs w:val="24"/>
          <w:lang w:val="ru-RU"/>
        </w:rPr>
        <w:t xml:space="preserve">;</w:t>
      </w:r>
      <w:r>
        <w:rPr>
          <w:color w:val="000000"/>
          <w:sz w:val="24"/>
          <w:szCs w:val="24"/>
          <w:lang w:val="ru-RU"/>
        </w:rPr>
      </w:r>
      <w:r>
        <w:rPr>
          <w:color w:val="000000"/>
          <w:sz w:val="24"/>
          <w:szCs w:val="24"/>
          <w:lang w:val="ru-RU"/>
        </w:rPr>
      </w:r>
    </w:p>
    <w:p>
      <w:pPr>
        <w:pStyle w:val="970"/>
        <w:numPr>
          <w:ilvl w:val="0"/>
          <w:numId w:val="14"/>
        </w:numPr>
        <w:ind w:left="0" w:firstLine="709"/>
        <w:spacing w:line="240" w:lineRule="auto"/>
        <w:tabs>
          <w:tab w:val="left" w:pos="0" w:leader="none"/>
          <w:tab w:val="left" w:pos="284" w:leader="none"/>
          <w:tab w:val="left" w:pos="567" w:leader="none"/>
          <w:tab w:val="left" w:pos="1134" w:leader="none"/>
        </w:tabs>
        <w:rPr>
          <w:i/>
          <w:sz w:val="24"/>
          <w:szCs w:val="24"/>
        </w:rPr>
      </w:pPr>
      <w:r>
        <w:rPr>
          <w:sz w:val="24"/>
          <w:szCs w:val="24"/>
          <w:lang w:val="ru-RU"/>
        </w:rPr>
        <w:t xml:space="preserve">п</w:t>
      </w:r>
      <w:r>
        <w:rPr>
          <w:sz w:val="24"/>
          <w:szCs w:val="24"/>
        </w:rPr>
        <w:t xml:space="preserve">исьмо, подписанное индивидуальным предпринимателем, содержащее сведения о договоре об осуществлении деятельности по приему платежей физических лиц (с указанием контрагента, наименования договора, его реквизитов и срока действия)</w:t>
      </w:r>
      <w:r>
        <w:rPr>
          <w:sz w:val="24"/>
          <w:szCs w:val="24"/>
          <w:lang w:val="ru-RU"/>
        </w:rPr>
        <w:t xml:space="preserve"> – для платежного агента (субагента)/поставщика</w:t>
      </w:r>
      <w:r>
        <w:rPr>
          <w:sz w:val="24"/>
          <w:szCs w:val="24"/>
          <w:lang w:val="ru-RU"/>
        </w:rPr>
        <w:t xml:space="preserve">;</w:t>
      </w:r>
      <w:r>
        <w:rPr>
          <w:i/>
          <w:sz w:val="24"/>
          <w:szCs w:val="24"/>
        </w:rPr>
      </w:r>
      <w:r>
        <w:rPr>
          <w:i/>
          <w:sz w:val="24"/>
          <w:szCs w:val="24"/>
        </w:rPr>
      </w:r>
    </w:p>
    <w:p>
      <w:pPr>
        <w:pStyle w:val="968"/>
        <w:numPr>
          <w:ilvl w:val="0"/>
          <w:numId w:val="14"/>
        </w:numPr>
        <w:ind w:left="0" w:firstLine="709"/>
        <w:spacing w:line="240" w:lineRule="auto"/>
        <w:tabs>
          <w:tab w:val="left" w:pos="0" w:leader="none"/>
          <w:tab w:val="left" w:pos="284" w:leader="none"/>
          <w:tab w:val="left" w:pos="567" w:leader="none"/>
          <w:tab w:val="left" w:pos="709" w:leader="none"/>
          <w:tab w:val="left" w:pos="1134" w:leader="none"/>
        </w:tabs>
        <w:rPr>
          <w:sz w:val="24"/>
          <w:szCs w:val="24"/>
          <w:lang w:val="ru-RU"/>
        </w:rPr>
      </w:pPr>
      <w:r>
        <w:rPr>
          <w:sz w:val="24"/>
          <w:szCs w:val="24"/>
          <w:lang w:val="ru-RU"/>
        </w:rPr>
        <w:t xml:space="preserve">п</w:t>
      </w:r>
      <w:r>
        <w:rPr>
          <w:sz w:val="24"/>
          <w:szCs w:val="24"/>
        </w:rPr>
        <w:t xml:space="preserve">исьмо, подписанное индивидуальным предпринимателем, содержащее сведения о заключенном договоре о привлечении банковского платежного агента/субагента (с указанием контрагента, наименования договора, его реквизитов и срока действия)</w:t>
      </w:r>
      <w:r>
        <w:rPr>
          <w:sz w:val="24"/>
          <w:szCs w:val="24"/>
          <w:lang w:val="ru-RU"/>
        </w:rPr>
        <w:t xml:space="preserve"> – для банковского платежного агента/субагента.</w:t>
      </w:r>
      <w:r>
        <w:rPr>
          <w:sz w:val="24"/>
          <w:szCs w:val="24"/>
          <w:lang w:val="ru-RU"/>
        </w:rPr>
      </w:r>
      <w:r>
        <w:rPr>
          <w:sz w:val="24"/>
          <w:szCs w:val="24"/>
          <w:lang w:val="ru-RU"/>
        </w:rPr>
      </w:r>
    </w:p>
    <w:p>
      <w:pPr>
        <w:pStyle w:val="972"/>
        <w:jc w:val="center"/>
        <w:spacing w:before="120"/>
        <w:widowControl/>
        <w:tabs>
          <w:tab w:val="left" w:pos="0" w:leader="none"/>
          <w:tab w:val="left" w:pos="1134" w:leader="none"/>
          <w:tab w:val="clear" w:pos="4677" w:leader="none"/>
          <w:tab w:val="center" w:pos="4844" w:leader="none"/>
          <w:tab w:val="clear" w:pos="9355" w:leader="none"/>
          <w:tab w:val="right" w:pos="9689" w:leader="none"/>
        </w:tabs>
        <w:rPr>
          <w:b/>
          <w:sz w:val="24"/>
          <w:szCs w:val="24"/>
          <w:lang w:val="ru-RU"/>
        </w:rPr>
      </w:pPr>
      <w:r>
        <w:rPr>
          <w:b/>
          <w:sz w:val="24"/>
          <w:szCs w:val="24"/>
          <w:lang w:val="en-US"/>
        </w:rPr>
        <w:t xml:space="preserve">II</w:t>
      </w:r>
      <w:r>
        <w:rPr>
          <w:b/>
          <w:sz w:val="24"/>
          <w:szCs w:val="24"/>
        </w:rPr>
        <w:t xml:space="preserve">. </w:t>
      </w:r>
      <w:r>
        <w:rPr>
          <w:b/>
          <w:sz w:val="24"/>
          <w:szCs w:val="24"/>
        </w:rPr>
        <w:t xml:space="preserve">Дополнительный перечень документов (к разделу </w:t>
      </w:r>
      <w:r>
        <w:rPr>
          <w:b/>
          <w:sz w:val="24"/>
          <w:szCs w:val="24"/>
          <w:lang w:val="en-US"/>
        </w:rPr>
        <w:t xml:space="preserve">I</w:t>
      </w:r>
      <w:r>
        <w:rPr>
          <w:b/>
          <w:sz w:val="24"/>
          <w:szCs w:val="24"/>
        </w:rPr>
        <w:t xml:space="preserve">)</w:t>
      </w:r>
      <w:r>
        <w:rPr>
          <w:b/>
          <w:sz w:val="24"/>
          <w:szCs w:val="24"/>
        </w:rPr>
        <w:t xml:space="preserve">, </w:t>
      </w:r>
      <w:r>
        <w:rPr>
          <w:b/>
          <w:sz w:val="24"/>
          <w:szCs w:val="24"/>
          <w:lang w:val="ru-RU"/>
        </w:rPr>
      </w:r>
      <w:r>
        <w:rPr>
          <w:b/>
          <w:sz w:val="24"/>
          <w:szCs w:val="24"/>
          <w:lang w:val="ru-RU"/>
        </w:rPr>
      </w:r>
    </w:p>
    <w:p>
      <w:pPr>
        <w:pStyle w:val="972"/>
        <w:jc w:val="center"/>
        <w:spacing w:after="120"/>
        <w:widowControl/>
        <w:tabs>
          <w:tab w:val="left" w:pos="0" w:leader="none"/>
          <w:tab w:val="left" w:pos="1134" w:leader="none"/>
          <w:tab w:val="clear" w:pos="4677" w:leader="none"/>
          <w:tab w:val="center" w:pos="4844" w:leader="none"/>
          <w:tab w:val="clear" w:pos="9355" w:leader="none"/>
          <w:tab w:val="right" w:pos="9689" w:leader="none"/>
        </w:tabs>
        <w:rPr>
          <w:sz w:val="24"/>
          <w:szCs w:val="24"/>
        </w:rPr>
      </w:pPr>
      <w:r>
        <w:rPr>
          <w:b/>
          <w:sz w:val="24"/>
          <w:szCs w:val="24"/>
        </w:rPr>
        <w:t xml:space="preserve">необходимых для открытия б</w:t>
      </w:r>
      <w:r>
        <w:rPr>
          <w:b/>
          <w:sz w:val="24"/>
          <w:szCs w:val="24"/>
        </w:rPr>
        <w:t xml:space="preserve">анковского счета</w:t>
      </w:r>
      <w:r>
        <w:rPr>
          <w:sz w:val="24"/>
          <w:szCs w:val="24"/>
        </w:rPr>
      </w:r>
      <w:r>
        <w:rPr>
          <w:sz w:val="24"/>
          <w:szCs w:val="24"/>
        </w:rPr>
      </w:r>
    </w:p>
    <w:p>
      <w:pPr>
        <w:pStyle w:val="995"/>
        <w:ind w:firstLine="709"/>
        <w:jc w:val="both"/>
        <w:spacing w:after="0" w:line="240" w:lineRule="auto"/>
        <w:widowControl/>
        <w:tabs>
          <w:tab w:val="left" w:pos="0" w:leader="none"/>
          <w:tab w:val="left" w:pos="1080" w:leader="none"/>
          <w:tab w:val="left" w:pos="1134" w:leader="none"/>
        </w:tabs>
        <w:rPr>
          <w:sz w:val="24"/>
          <w:szCs w:val="24"/>
          <w:lang w:val="ru-RU"/>
        </w:rPr>
      </w:pPr>
      <w:r>
        <w:rPr>
          <w:sz w:val="24"/>
          <w:szCs w:val="24"/>
          <w:lang w:val="ru-RU"/>
        </w:rPr>
        <w:t xml:space="preserve">1.</w:t>
      </w:r>
      <w:r>
        <w:rPr>
          <w:sz w:val="24"/>
          <w:szCs w:val="24"/>
          <w:lang w:val="ru-RU"/>
        </w:rPr>
        <w:tab/>
      </w:r>
      <w:r>
        <w:rPr>
          <w:color w:val="000000"/>
          <w:sz w:val="24"/>
          <w:szCs w:val="24"/>
        </w:rPr>
        <w:t xml:space="preserve">Карточка с образцами подписей и оттиска печати и/или соглашение о количестве и сочетании подписей по форме Банка</w:t>
      </w:r>
      <w:r>
        <w:rPr>
          <w:rStyle w:val="982"/>
          <w:color w:val="000000"/>
          <w:sz w:val="24"/>
          <w:szCs w:val="24"/>
        </w:rPr>
        <w:endnoteReference w:id="6"/>
      </w:r>
      <w:r>
        <w:rPr>
          <w:color w:val="000000"/>
          <w:sz w:val="24"/>
          <w:szCs w:val="24"/>
        </w:rPr>
        <w:t xml:space="preserve">.</w:t>
      </w:r>
      <w:r>
        <w:rPr>
          <w:sz w:val="24"/>
          <w:szCs w:val="24"/>
          <w:lang w:val="ru-RU"/>
        </w:rPr>
      </w:r>
      <w:r>
        <w:rPr>
          <w:sz w:val="24"/>
          <w:szCs w:val="24"/>
          <w:lang w:val="ru-RU"/>
        </w:rPr>
      </w:r>
    </w:p>
    <w:p>
      <w:pPr>
        <w:pStyle w:val="995"/>
        <w:ind w:firstLine="709"/>
        <w:jc w:val="both"/>
        <w:spacing w:after="0" w:line="240" w:lineRule="auto"/>
        <w:widowControl/>
        <w:tabs>
          <w:tab w:val="left" w:pos="0" w:leader="none"/>
          <w:tab w:val="left" w:pos="1080" w:leader="none"/>
          <w:tab w:val="left" w:pos="1134" w:leader="none"/>
        </w:tabs>
        <w:rPr>
          <w:sz w:val="24"/>
          <w:szCs w:val="24"/>
          <w:lang w:val="ru-RU"/>
        </w:rPr>
      </w:pPr>
      <w:r>
        <w:rPr>
          <w:sz w:val="24"/>
          <w:szCs w:val="24"/>
          <w:lang w:val="ru-RU"/>
        </w:rPr>
        <w:t xml:space="preserve">2</w:t>
      </w:r>
      <w:r>
        <w:rPr>
          <w:sz w:val="24"/>
          <w:szCs w:val="24"/>
        </w:rPr>
        <w:t xml:space="preserve">.</w:t>
      </w:r>
      <w:r>
        <w:rPr>
          <w:sz w:val="24"/>
          <w:szCs w:val="24"/>
          <w:lang w:val="ru-RU"/>
        </w:rPr>
        <w:tab/>
      </w:r>
      <w:r>
        <w:rPr>
          <w:sz w:val="24"/>
          <w:szCs w:val="24"/>
        </w:rPr>
        <w:t xml:space="preserve">Лицензия (патент) на право осуществления деятельности, подлежащей лицензированию (регулированию путем выдачи патента)</w:t>
      </w:r>
      <w:r>
        <w:rPr>
          <w:rStyle w:val="982"/>
          <w:sz w:val="24"/>
          <w:szCs w:val="24"/>
        </w:rPr>
        <w:endnoteReference w:id="7"/>
      </w:r>
      <w:r>
        <w:rPr>
          <w:sz w:val="24"/>
          <w:szCs w:val="24"/>
          <w:lang w:val="ru-RU"/>
        </w:rPr>
        <w:t xml:space="preserve">.</w:t>
      </w:r>
      <w:r>
        <w:rPr>
          <w:sz w:val="24"/>
          <w:szCs w:val="24"/>
          <w:lang w:val="ru-RU"/>
        </w:rPr>
      </w:r>
      <w:r>
        <w:rPr>
          <w:sz w:val="24"/>
          <w:szCs w:val="24"/>
          <w:lang w:val="ru-RU"/>
        </w:rPr>
      </w:r>
    </w:p>
    <w:p>
      <w:pPr>
        <w:pStyle w:val="970"/>
        <w:ind w:left="0"/>
        <w:jc w:val="center"/>
        <w:spacing w:before="120"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r>
      <w:r>
        <w:rPr>
          <w:b/>
          <w:sz w:val="24"/>
          <w:szCs w:val="24"/>
          <w:lang w:val="ru-RU"/>
        </w:rPr>
      </w:r>
    </w:p>
    <w:p>
      <w:pPr>
        <w:pStyle w:val="970"/>
        <w:ind w:left="0"/>
        <w:jc w:val="center"/>
        <w:spacing w:before="120" w:line="240" w:lineRule="auto"/>
        <w:tabs>
          <w:tab w:val="left" w:pos="0" w:leader="none"/>
          <w:tab w:val="left" w:pos="284" w:leader="none"/>
          <w:tab w:val="left" w:pos="567" w:leader="none"/>
          <w:tab w:val="left" w:pos="1134" w:leader="none"/>
        </w:tabs>
        <w:rPr>
          <w:b/>
          <w:sz w:val="24"/>
          <w:szCs w:val="24"/>
          <w:lang w:val="ru-RU"/>
        </w:rPr>
      </w:pPr>
      <w:r>
        <w:rPr>
          <w:b/>
          <w:sz w:val="24"/>
          <w:szCs w:val="24"/>
          <w:lang w:val="en-US"/>
        </w:rPr>
        <w:t xml:space="preserve">III</w:t>
      </w:r>
      <w:r>
        <w:rPr>
          <w:b/>
          <w:sz w:val="24"/>
          <w:szCs w:val="24"/>
          <w:lang w:val="ru-RU"/>
        </w:rPr>
        <w:t xml:space="preserve">. </w:t>
      </w:r>
      <w:r>
        <w:rPr>
          <w:b/>
          <w:sz w:val="24"/>
          <w:szCs w:val="24"/>
          <w:lang w:val="ru-RU"/>
        </w:rPr>
        <w:t xml:space="preserve">Дополнительный перечень документов (</w:t>
      </w:r>
      <w:r>
        <w:rPr>
          <w:b/>
          <w:sz w:val="24"/>
          <w:szCs w:val="24"/>
          <w:lang w:val="ru-RU"/>
        </w:rPr>
        <w:t xml:space="preserve">к разделу </w:t>
      </w:r>
      <w:r>
        <w:rPr>
          <w:b/>
          <w:sz w:val="24"/>
          <w:szCs w:val="24"/>
          <w:lang w:val="en-US"/>
        </w:rPr>
        <w:t xml:space="preserve">I</w:t>
      </w:r>
      <w:r>
        <w:rPr>
          <w:b/>
          <w:sz w:val="24"/>
          <w:szCs w:val="24"/>
          <w:lang w:val="ru-RU"/>
        </w:rPr>
        <w:t xml:space="preserve">), </w:t>
      </w:r>
      <w:r>
        <w:rPr>
          <w:b/>
          <w:sz w:val="24"/>
          <w:szCs w:val="24"/>
          <w:lang w:val="ru-RU"/>
        </w:rPr>
      </w:r>
      <w:r>
        <w:rPr>
          <w:b/>
          <w:sz w:val="24"/>
          <w:szCs w:val="24"/>
          <w:lang w:val="ru-RU"/>
        </w:rPr>
      </w:r>
    </w:p>
    <w:p>
      <w:pPr>
        <w:pStyle w:val="970"/>
        <w:ind w:left="0"/>
        <w:jc w:val="center"/>
        <w:spacing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t xml:space="preserve">необходимых для </w:t>
      </w:r>
      <w:r>
        <w:rPr>
          <w:b/>
          <w:sz w:val="24"/>
          <w:szCs w:val="24"/>
          <w:lang w:val="ru-RU"/>
        </w:rPr>
        <w:t xml:space="preserve">подключения к системе дистанционного банковского обслуживания</w:t>
      </w:r>
      <w:r>
        <w:rPr>
          <w:rStyle w:val="982"/>
          <w:b/>
          <w:sz w:val="24"/>
          <w:szCs w:val="24"/>
          <w:lang w:val="ru-RU"/>
        </w:rPr>
        <w:endnoteReference w:id="8"/>
      </w:r>
      <w:r>
        <w:rPr>
          <w:b/>
          <w:sz w:val="24"/>
          <w:szCs w:val="24"/>
          <w:lang w:val="ru-RU"/>
        </w:rPr>
      </w:r>
      <w:r>
        <w:rPr>
          <w:b/>
          <w:sz w:val="24"/>
          <w:szCs w:val="24"/>
          <w:lang w:val="ru-RU"/>
        </w:rPr>
      </w:r>
    </w:p>
    <w:p>
      <w:pPr>
        <w:pStyle w:val="960"/>
        <w:ind w:firstLine="709"/>
        <w:jc w:val="both"/>
        <w:spacing w:before="120"/>
        <w:widowControl/>
        <w:tabs>
          <w:tab w:val="left" w:pos="1134" w:leader="none"/>
          <w:tab w:val="left" w:pos="1418" w:leader="none"/>
          <w:tab w:val="left" w:pos="1701" w:leader="none"/>
        </w:tabs>
        <w:rPr>
          <w:sz w:val="24"/>
          <w:szCs w:val="24"/>
        </w:rPr>
      </w:pPr>
      <w:r>
        <w:rPr>
          <w:sz w:val="24"/>
          <w:szCs w:val="24"/>
        </w:rPr>
        <w:t xml:space="preserve">1</w:t>
      </w:r>
      <w:r>
        <w:rPr>
          <w:sz w:val="24"/>
          <w:szCs w:val="24"/>
        </w:rPr>
        <w:t xml:space="preserve">.</w:t>
      </w:r>
      <w:r>
        <w:rPr>
          <w:sz w:val="24"/>
          <w:szCs w:val="24"/>
        </w:rPr>
        <w:tab/>
      </w:r>
      <w:r>
        <w:rPr>
          <w:sz w:val="24"/>
          <w:szCs w:val="24"/>
        </w:rPr>
        <w:t xml:space="preserve">Заявление на регистрацию </w:t>
      </w:r>
      <w:r>
        <w:rPr>
          <w:sz w:val="24"/>
          <w:szCs w:val="24"/>
        </w:rPr>
        <w:t xml:space="preserve">Субъекта информационного обмена </w:t>
      </w:r>
      <w:r>
        <w:rPr>
          <w:sz w:val="24"/>
          <w:szCs w:val="24"/>
        </w:rPr>
        <w:t xml:space="preserve">по форме Приложения 7 к Регламенту УЦ РСХБ </w:t>
      </w:r>
      <w:r>
        <w:rPr>
          <w:sz w:val="24"/>
          <w:szCs w:val="24"/>
        </w:rPr>
        <w:t xml:space="preserve">по каждому Субъекту информационного</w:t>
      </w:r>
      <w:r>
        <w:rPr>
          <w:sz w:val="24"/>
          <w:szCs w:val="24"/>
        </w:rPr>
        <w:t xml:space="preserve"> обмена в 2-х экземплярах каждое.</w:t>
      </w:r>
      <w:r>
        <w:rPr>
          <w:sz w:val="24"/>
          <w:szCs w:val="24"/>
        </w:rPr>
      </w:r>
      <w:r>
        <w:rPr>
          <w:sz w:val="24"/>
          <w:szCs w:val="24"/>
        </w:rPr>
      </w:r>
    </w:p>
    <w:p>
      <w:pPr>
        <w:pStyle w:val="960"/>
        <w:ind w:firstLine="709"/>
        <w:jc w:val="both"/>
        <w:widowControl/>
        <w:tabs>
          <w:tab w:val="left" w:pos="1134" w:leader="none"/>
          <w:tab w:val="left" w:pos="1418" w:leader="none"/>
          <w:tab w:val="left" w:pos="1701" w:leader="none"/>
        </w:tabs>
        <w:rPr>
          <w:sz w:val="24"/>
          <w:szCs w:val="24"/>
        </w:rPr>
      </w:pPr>
      <w:r>
        <w:rPr>
          <w:sz w:val="24"/>
          <w:szCs w:val="24"/>
        </w:rPr>
        <w:t xml:space="preserve">2.</w:t>
      </w:r>
      <w:r>
        <w:rPr>
          <w:sz w:val="24"/>
          <w:szCs w:val="24"/>
        </w:rPr>
        <w:tab/>
      </w:r>
      <w:r>
        <w:rPr>
          <w:sz w:val="24"/>
          <w:szCs w:val="24"/>
        </w:rPr>
        <w:t xml:space="preserve">Запрос на выдачу сертификат</w:t>
      </w:r>
      <w:r>
        <w:rPr>
          <w:sz w:val="24"/>
          <w:szCs w:val="24"/>
        </w:rPr>
        <w:t xml:space="preserve">а</w:t>
      </w:r>
      <w:r>
        <w:rPr>
          <w:sz w:val="24"/>
          <w:szCs w:val="24"/>
        </w:rPr>
        <w:t xml:space="preserve"> ключ</w:t>
      </w:r>
      <w:r>
        <w:rPr>
          <w:sz w:val="24"/>
          <w:szCs w:val="24"/>
        </w:rPr>
        <w:t xml:space="preserve">а</w:t>
      </w:r>
      <w:r>
        <w:rPr>
          <w:sz w:val="24"/>
          <w:szCs w:val="24"/>
        </w:rPr>
        <w:t xml:space="preserve"> проверки </w:t>
      </w:r>
      <w:r>
        <w:rPr>
          <w:sz w:val="24"/>
          <w:szCs w:val="24"/>
        </w:rPr>
        <w:t xml:space="preserve">электронной подписи </w:t>
      </w:r>
      <w:r>
        <w:rPr>
          <w:sz w:val="24"/>
          <w:szCs w:val="24"/>
        </w:rPr>
        <w:t xml:space="preserve"> в соответствии с порядком, </w:t>
      </w:r>
      <w:r>
        <w:rPr>
          <w:sz w:val="24"/>
          <w:szCs w:val="24"/>
        </w:rPr>
        <w:t xml:space="preserve">установленным </w:t>
      </w:r>
      <w:r>
        <w:rPr>
          <w:sz w:val="24"/>
          <w:szCs w:val="24"/>
        </w:rPr>
        <w:t xml:space="preserve">Р</w:t>
      </w:r>
      <w:r>
        <w:rPr>
          <w:sz w:val="24"/>
          <w:szCs w:val="24"/>
        </w:rPr>
        <w:t xml:space="preserve">егламентом УЦ РСХБ, в электронном виде и на бумажном носителе </w:t>
      </w:r>
      <w:r>
        <w:rPr>
          <w:sz w:val="24"/>
          <w:szCs w:val="24"/>
        </w:rPr>
        <w:t xml:space="preserve">по форме Приложения 9 к Регламенту УЦ РСХБ </w:t>
      </w:r>
      <w:r>
        <w:rPr>
          <w:sz w:val="24"/>
          <w:szCs w:val="24"/>
        </w:rPr>
        <w:t xml:space="preserve">в двух экзе</w:t>
      </w:r>
      <w:r>
        <w:rPr>
          <w:sz w:val="24"/>
          <w:szCs w:val="24"/>
        </w:rPr>
        <w:t xml:space="preserve">мплярах</w:t>
      </w:r>
      <w:r>
        <w:rPr>
          <w:sz w:val="24"/>
          <w:szCs w:val="24"/>
        </w:rPr>
        <w:t xml:space="preserve">.</w:t>
      </w:r>
      <w:r>
        <w:rPr>
          <w:sz w:val="24"/>
          <w:szCs w:val="24"/>
        </w:rPr>
      </w:r>
    </w:p>
    <w:p>
      <w:pPr>
        <w:pStyle w:val="995"/>
        <w:ind w:firstLine="709"/>
        <w:jc w:val="both"/>
        <w:spacing w:after="0" w:line="240" w:lineRule="auto"/>
        <w:widowControl/>
        <w:tabs>
          <w:tab w:val="left" w:pos="0" w:leader="none"/>
          <w:tab w:val="left" w:pos="1080" w:leader="none"/>
          <w:tab w:val="left" w:pos="1134" w:leader="none"/>
        </w:tabs>
        <w:rPr>
          <w:sz w:val="24"/>
          <w:szCs w:val="24"/>
          <w:lang w:val="ru-RU"/>
        </w:rPr>
      </w:pPr>
      <w:r>
        <w:rPr>
          <w:sz w:val="24"/>
          <w:szCs w:val="24"/>
          <w:lang w:val="ru-RU"/>
        </w:rPr>
        <w:t xml:space="preserve">3.</w:t>
      </w:r>
      <w:r>
        <w:rPr>
          <w:sz w:val="24"/>
          <w:szCs w:val="24"/>
          <w:lang w:val="ru-RU"/>
        </w:rPr>
        <w:tab/>
      </w:r>
      <w:r>
        <w:rPr>
          <w:color w:val="000000"/>
          <w:sz w:val="24"/>
          <w:szCs w:val="24"/>
        </w:rPr>
        <w:t xml:space="preserve">Соглашение о количестве и сочетании подписей по форме Банка</w:t>
      </w:r>
      <w:r>
        <w:rPr>
          <w:rStyle w:val="982"/>
          <w:color w:val="000000"/>
          <w:sz w:val="24"/>
          <w:szCs w:val="24"/>
        </w:rPr>
        <w:endnoteReference w:id="9"/>
      </w:r>
      <w:r>
        <w:rPr>
          <w:color w:val="000000"/>
          <w:sz w:val="24"/>
          <w:szCs w:val="24"/>
        </w:rPr>
        <w:t xml:space="preserve">.</w:t>
      </w:r>
      <w:r>
        <w:rPr>
          <w:sz w:val="24"/>
          <w:szCs w:val="24"/>
          <w:lang w:val="ru-RU"/>
        </w:rPr>
      </w:r>
      <w:r>
        <w:rPr>
          <w:sz w:val="24"/>
          <w:szCs w:val="24"/>
          <w:lang w:val="ru-RU"/>
        </w:rPr>
      </w:r>
    </w:p>
    <w:p>
      <w:pPr>
        <w:pStyle w:val="970"/>
        <w:ind w:left="0"/>
        <w:jc w:val="center"/>
        <w:spacing w:before="120"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t xml:space="preserve">IV. </w:t>
      </w:r>
      <w:r>
        <w:rPr>
          <w:b/>
          <w:sz w:val="24"/>
          <w:szCs w:val="24"/>
          <w:lang w:val="ru-RU"/>
        </w:rPr>
        <w:t xml:space="preserve">Дополнительный перечень документов (</w:t>
      </w:r>
      <w:r>
        <w:rPr>
          <w:b/>
          <w:sz w:val="24"/>
          <w:szCs w:val="24"/>
          <w:lang w:val="ru-RU"/>
        </w:rPr>
        <w:t xml:space="preserve">к разделу </w:t>
      </w:r>
      <w:r>
        <w:rPr>
          <w:b/>
          <w:sz w:val="24"/>
          <w:szCs w:val="24"/>
          <w:lang w:val="ru-RU"/>
        </w:rPr>
        <w:t xml:space="preserve">I</w:t>
      </w:r>
      <w:r>
        <w:rPr>
          <w:b/>
          <w:sz w:val="24"/>
          <w:szCs w:val="24"/>
          <w:lang w:val="ru-RU"/>
        </w:rPr>
        <w:t xml:space="preserve">), </w:t>
      </w:r>
      <w:r>
        <w:rPr>
          <w:b/>
          <w:sz w:val="24"/>
          <w:szCs w:val="24"/>
          <w:lang w:val="ru-RU"/>
        </w:rPr>
      </w:r>
      <w:r>
        <w:rPr>
          <w:b/>
          <w:sz w:val="24"/>
          <w:szCs w:val="24"/>
          <w:lang w:val="ru-RU"/>
        </w:rPr>
      </w:r>
    </w:p>
    <w:p>
      <w:pPr>
        <w:pStyle w:val="970"/>
        <w:ind w:left="0"/>
        <w:jc w:val="center"/>
        <w:spacing w:after="120"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t xml:space="preserve">необходимых для </w:t>
      </w:r>
      <w:r>
        <w:rPr>
          <w:b/>
          <w:sz w:val="24"/>
          <w:szCs w:val="24"/>
          <w:lang w:val="ru-RU"/>
        </w:rPr>
        <w:t xml:space="preserve">открытия счета по депозиту</w:t>
      </w:r>
      <w:r>
        <w:rPr>
          <w:b/>
          <w:sz w:val="24"/>
          <w:szCs w:val="24"/>
          <w:lang w:val="ru-RU"/>
        </w:rPr>
      </w:r>
    </w:p>
    <w:p>
      <w:pPr>
        <w:pStyle w:val="960"/>
        <w:ind w:firstLine="709"/>
        <w:jc w:val="both"/>
        <w:shd w:val="clear" w:color="auto" w:fill="ffffff"/>
        <w:tabs>
          <w:tab w:val="left" w:pos="1134" w:leader="none"/>
        </w:tabs>
        <w:rPr>
          <w:color w:val="000000"/>
          <w:sz w:val="24"/>
          <w:szCs w:val="24"/>
        </w:rPr>
      </w:pPr>
      <w:r>
        <w:rPr>
          <w:color w:val="000000"/>
          <w:sz w:val="24"/>
          <w:szCs w:val="24"/>
        </w:rPr>
        <w:t xml:space="preserve">1.</w:t>
        <w:tab/>
      </w:r>
      <w:r>
        <w:rPr>
          <w:color w:val="000000"/>
          <w:sz w:val="24"/>
          <w:szCs w:val="24"/>
        </w:rPr>
        <w:t xml:space="preserve">Документы, подтверждающие полномочия лица (кроме индивидуального предпринимателя) на </w:t>
      </w:r>
      <w:r>
        <w:rPr>
          <w:color w:val="000000"/>
          <w:sz w:val="24"/>
          <w:szCs w:val="24"/>
        </w:rPr>
        <w:t xml:space="preserve">заключение</w:t>
      </w:r>
      <w:r>
        <w:rPr>
          <w:color w:val="000000"/>
          <w:sz w:val="24"/>
          <w:szCs w:val="24"/>
        </w:rPr>
        <w:t xml:space="preserve"> </w:t>
      </w:r>
      <w:r>
        <w:rPr>
          <w:color w:val="000000"/>
          <w:sz w:val="24"/>
          <w:szCs w:val="24"/>
        </w:rPr>
        <w:t xml:space="preserve">рамочного </w:t>
      </w:r>
      <w:r>
        <w:rPr>
          <w:color w:val="000000"/>
          <w:sz w:val="24"/>
          <w:szCs w:val="24"/>
        </w:rPr>
        <w:t xml:space="preserve">договора</w:t>
      </w:r>
      <w:r>
        <w:rPr>
          <w:color w:val="000000"/>
          <w:sz w:val="24"/>
          <w:szCs w:val="24"/>
        </w:rPr>
        <w:t xml:space="preserve"> о размещении депозитов и подписание документа о присоединении к Условиям</w:t>
      </w:r>
      <w:r>
        <w:rPr>
          <w:color w:val="000000"/>
          <w:sz w:val="24"/>
          <w:szCs w:val="24"/>
        </w:rPr>
        <w:t xml:space="preserve"> </w:t>
      </w:r>
      <w:r>
        <w:rPr>
          <w:color w:val="000000"/>
          <w:sz w:val="24"/>
          <w:szCs w:val="24"/>
        </w:rPr>
        <w:t xml:space="preserve">по депозитам</w:t>
      </w:r>
      <w:r>
        <w:rPr>
          <w:color w:val="000000"/>
          <w:sz w:val="24"/>
          <w:szCs w:val="24"/>
        </w:rPr>
        <w:t xml:space="preserve">, и/или заключение сделки и подписание подтверждения сделки, и/или распоряжение депозитом (нотариально заверенная копия доверенности и др.), необходимые для идентификации Банком указанного лица.</w:t>
      </w:r>
      <w:r>
        <w:rPr>
          <w:color w:val="000000"/>
          <w:sz w:val="24"/>
          <w:szCs w:val="24"/>
        </w:rPr>
      </w:r>
    </w:p>
    <w:p>
      <w:pPr>
        <w:pStyle w:val="1002"/>
        <w:ind w:firstLine="709"/>
        <w:jc w:val="both"/>
        <w:tabs>
          <w:tab w:val="left" w:pos="1134"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2</w:t>
      </w:r>
      <w:r>
        <w:rPr>
          <w:rFonts w:ascii="Times New Roman" w:hAnsi="Times New Roman" w:cs="Times New Roman"/>
          <w:color w:val="000000"/>
          <w:sz w:val="24"/>
          <w:szCs w:val="24"/>
        </w:rPr>
        <w:t xml:space="preserve">.</w:t>
        <w:tab/>
      </w:r>
      <w:r>
        <w:rPr>
          <w:rFonts w:ascii="Times New Roman" w:hAnsi="Times New Roman" w:cs="Times New Roman"/>
          <w:color w:val="000000"/>
          <w:sz w:val="24"/>
          <w:szCs w:val="24"/>
        </w:rPr>
        <w:t xml:space="preserve">Копия документа, удостоверяющего личность лица, </w:t>
      </w:r>
      <w:r>
        <w:rPr>
          <w:rFonts w:ascii="Times New Roman" w:hAnsi="Times New Roman" w:cs="Times New Roman"/>
          <w:color w:val="000000"/>
          <w:sz w:val="24"/>
          <w:szCs w:val="24"/>
        </w:rPr>
        <w:t xml:space="preserve">заключающего рамочный </w:t>
      </w:r>
      <w:r>
        <w:rPr>
          <w:rFonts w:ascii="Times New Roman" w:hAnsi="Times New Roman" w:cs="Times New Roman"/>
          <w:color w:val="000000"/>
          <w:sz w:val="24"/>
          <w:szCs w:val="24"/>
        </w:rPr>
        <w:t xml:space="preserve">договор</w:t>
      </w:r>
      <w:r>
        <w:rPr>
          <w:rFonts w:ascii="Times New Roman" w:hAnsi="Times New Roman" w:cs="Times New Roman"/>
          <w:color w:val="000000"/>
          <w:sz w:val="24"/>
          <w:szCs w:val="24"/>
        </w:rPr>
        <w:t xml:space="preserve"> о размещении депозитов и подписывающего документ о присоединении к Условиям</w:t>
      </w:r>
      <w:r>
        <w:rPr>
          <w:rFonts w:ascii="Times New Roman" w:hAnsi="Times New Roman" w:cs="Times New Roman"/>
          <w:color w:val="000000"/>
          <w:sz w:val="24"/>
          <w:szCs w:val="24"/>
        </w:rPr>
        <w:t xml:space="preserve"> по депозитам</w:t>
      </w:r>
      <w:r>
        <w:rPr>
          <w:rFonts w:ascii="Times New Roman" w:hAnsi="Times New Roman" w:cs="Times New Roman"/>
          <w:color w:val="000000"/>
          <w:sz w:val="24"/>
          <w:szCs w:val="24"/>
        </w:rPr>
        <w:t xml:space="preserve">, и/или лица, заключающего сделку и подписывающего подтверждение сделки, и/или лица, распоряжающегося депозитом (паспорт гражданина Российской Федерации – 2, 3 страницы и страница с указанием места регистрации), </w:t>
      </w:r>
      <w:r>
        <w:rPr>
          <w:rFonts w:ascii="Times New Roman" w:hAnsi="Times New Roman" w:cs="Times New Roman"/>
          <w:sz w:val="24"/>
          <w:szCs w:val="24"/>
        </w:rPr>
        <w:t xml:space="preserve">либо сведения </w:t>
      </w:r>
      <w:r>
        <w:rPr>
          <w:rFonts w:ascii="Times New Roman" w:hAnsi="Times New Roman" w:cs="Times New Roman"/>
          <w:sz w:val="24"/>
          <w:szCs w:val="24"/>
        </w:rPr>
        <w:t xml:space="preserve">о реквизитах документа, удостоверяющего личность: серия и номер документа, дата выдачи документа, наименование органа, выдавшего документ, и код подразделения (если имеется), которые должны быть задокументированы за подписью индивидуального предпринимателя</w:t>
      </w:r>
      <w:r>
        <w:rPr>
          <w:rStyle w:val="982"/>
          <w:rFonts w:ascii="Times New Roman" w:hAnsi="Times New Roman"/>
          <w:sz w:val="24"/>
          <w:szCs w:val="24"/>
        </w:rPr>
        <w:endnoteReference w:id="10"/>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а в случае если он является иностранным гражданином или лицом без гражданства дополнительно представляется миграционная карта и(или) документ, подтверждающий его право на пребывание (проживание) в Росси</w:t>
      </w:r>
      <w:r>
        <w:rPr>
          <w:rFonts w:ascii="Times New Roman" w:hAnsi="Times New Roman" w:cs="Times New Roman"/>
          <w:sz w:val="24"/>
          <w:szCs w:val="24"/>
        </w:rPr>
        <w:t xml:space="preserve">йской Федерации</w:t>
      </w:r>
      <w:r>
        <w:rPr>
          <w:rFonts w:ascii="Times New Roman" w:hAnsi="Times New Roman" w:cs="Times New Roman"/>
          <w:color w:val="000000"/>
          <w:sz w:val="24"/>
          <w:szCs w:val="24"/>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2"/>
        <w:ind w:firstLine="709"/>
        <w:jc w:val="center"/>
        <w:spacing w:before="120" w:after="120"/>
        <w:tabs>
          <w:tab w:val="left" w:pos="1134" w:leader="none"/>
        </w:tabs>
        <w:rPr>
          <w:rFonts w:ascii="Times New Roman" w:hAnsi="Times New Roman" w:cs="Times New Roman"/>
          <w:color w:val="000000"/>
          <w:sz w:val="24"/>
          <w:szCs w:val="24"/>
        </w:rPr>
      </w:pPr>
      <w:r>
        <w:rPr>
          <w:rFonts w:ascii="Times New Roman" w:hAnsi="Times New Roman"/>
          <w:b/>
          <w:sz w:val="24"/>
          <w:szCs w:val="24"/>
          <w:lang w:eastAsia="en-US"/>
        </w:rPr>
        <w:t xml:space="preserve">V. </w:t>
      </w:r>
      <w:r>
        <w:rPr>
          <w:rFonts w:ascii="Times New Roman" w:hAnsi="Times New Roman"/>
          <w:b/>
          <w:sz w:val="24"/>
          <w:szCs w:val="24"/>
        </w:rPr>
        <w:t xml:space="preserve">Дополнительный перечень документов (к разделу I</w:t>
      </w:r>
      <w:r>
        <w:rPr>
          <w:rFonts w:ascii="Times New Roman" w:hAnsi="Times New Roman"/>
          <w:b/>
          <w:sz w:val="24"/>
          <w:szCs w:val="24"/>
          <w:lang w:eastAsia="en-US"/>
        </w:rPr>
        <w:t xml:space="preserve">), необходимых для выпуска Бизнес-карты к расчетному счету</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960"/>
        <w:numPr>
          <w:ilvl w:val="0"/>
          <w:numId w:val="15"/>
        </w:numPr>
        <w:ind w:left="0" w:firstLine="709"/>
        <w:jc w:val="both"/>
        <w:shd w:val="clear" w:color="auto" w:fill="ffffff"/>
        <w:tabs>
          <w:tab w:val="left" w:pos="0" w:leader="none"/>
          <w:tab w:val="left" w:pos="284" w:leader="none"/>
          <w:tab w:val="left" w:pos="567" w:leader="none"/>
          <w:tab w:val="left" w:pos="1134" w:leader="none"/>
        </w:tabs>
        <w:rPr>
          <w:sz w:val="24"/>
          <w:szCs w:val="24"/>
          <w:lang w:eastAsia="en-US"/>
        </w:rPr>
      </w:pPr>
      <w:r>
        <w:rPr>
          <w:bCs/>
          <w:sz w:val="24"/>
          <w:szCs w:val="24"/>
          <w:lang w:val="en-US" w:eastAsia="en-US"/>
        </w:rPr>
        <w:t xml:space="preserve">Заявление на получение </w:t>
      </w:r>
      <w:r>
        <w:rPr>
          <w:bCs/>
          <w:sz w:val="24"/>
          <w:szCs w:val="24"/>
          <w:lang w:eastAsia="en-US"/>
        </w:rPr>
        <w:t xml:space="preserve">Би</w:t>
      </w:r>
      <w:r>
        <w:rPr>
          <w:bCs/>
          <w:sz w:val="24"/>
          <w:szCs w:val="24"/>
          <w:lang w:val="en-US" w:eastAsia="en-US"/>
        </w:rPr>
        <w:t xml:space="preserve">знес-карты</w:t>
      </w:r>
      <w:r>
        <w:rPr>
          <w:bCs/>
          <w:sz w:val="24"/>
          <w:szCs w:val="24"/>
          <w:lang w:eastAsia="en-US"/>
        </w:rPr>
        <w:t xml:space="preserve"> АО «Россельхозбанк» к расчетному счету в рамках Единого сервисного договора</w:t>
      </w:r>
      <w:r>
        <w:rPr>
          <w:bCs/>
          <w:sz w:val="24"/>
          <w:szCs w:val="24"/>
          <w:lang w:eastAsia="en-US"/>
        </w:rPr>
        <w:t xml:space="preserve"> </w:t>
      </w:r>
      <w:r>
        <w:rPr>
          <w:bCs/>
          <w:sz w:val="24"/>
          <w:szCs w:val="24"/>
          <w:lang w:eastAsia="en-US"/>
        </w:rPr>
        <w:t xml:space="preserve">(при выпуске Бизнес-карты работнику Клиента).</w:t>
      </w:r>
      <w:r>
        <w:rPr>
          <w:sz w:val="24"/>
          <w:szCs w:val="24"/>
          <w:lang w:eastAsia="en-US"/>
        </w:rPr>
      </w:r>
      <w:r>
        <w:rPr>
          <w:sz w:val="24"/>
          <w:szCs w:val="24"/>
          <w:lang w:eastAsia="en-US"/>
        </w:rPr>
      </w:r>
    </w:p>
    <w:p>
      <w:pPr>
        <w:pStyle w:val="960"/>
        <w:numPr>
          <w:ilvl w:val="0"/>
          <w:numId w:val="15"/>
        </w:numPr>
        <w:ind w:left="0" w:firstLine="709"/>
        <w:jc w:val="both"/>
        <w:shd w:val="clear" w:color="auto" w:fill="ffffff"/>
        <w:tabs>
          <w:tab w:val="left" w:pos="0" w:leader="none"/>
          <w:tab w:val="left" w:pos="284" w:leader="none"/>
          <w:tab w:val="left" w:pos="567" w:leader="none"/>
          <w:tab w:val="left" w:pos="1134" w:leader="none"/>
        </w:tabs>
        <w:rPr>
          <w:sz w:val="24"/>
          <w:szCs w:val="24"/>
          <w:lang w:eastAsia="en-US"/>
        </w:rPr>
      </w:pPr>
      <w:r>
        <w:rPr>
          <w:bCs/>
          <w:sz w:val="24"/>
          <w:szCs w:val="24"/>
          <w:lang w:eastAsia="en-US"/>
        </w:rPr>
        <w:t xml:space="preserve">Заявление о присоединении </w:t>
      </w:r>
      <w:r>
        <w:rPr>
          <w:sz w:val="24"/>
          <w:szCs w:val="24"/>
        </w:rPr>
        <w:t xml:space="preserve">к Условиям выпуска и обслуживания Бизнес-карт </w:t>
      </w:r>
      <w:r>
        <w:rPr>
          <w:bCs/>
          <w:spacing w:val="-6"/>
          <w:sz w:val="24"/>
          <w:szCs w:val="24"/>
        </w:rPr>
        <w:t xml:space="preserve">АО «Россельхозбанк» </w:t>
      </w:r>
      <w:r>
        <w:rPr>
          <w:sz w:val="24"/>
          <w:szCs w:val="24"/>
        </w:rPr>
        <w:t xml:space="preserve">к расчетному счету и выпуска Бизнес-карт в рамках Единого сервисного договора/</w:t>
      </w:r>
      <w:r>
        <w:rPr>
          <w:bCs/>
          <w:sz w:val="24"/>
          <w:szCs w:val="24"/>
          <w:lang w:eastAsia="en-US"/>
        </w:rPr>
        <w:t xml:space="preserve">Заявление о </w:t>
      </w:r>
      <w:r>
        <w:rPr>
          <w:sz w:val="24"/>
          <w:szCs w:val="24"/>
        </w:rPr>
        <w:t xml:space="preserve">присоединении к Условиям открытия банковских счетов и расчетно-кассового обслуживания клиента в рамках Единого сервисного договора.</w:t>
      </w:r>
      <w:r>
        <w:rPr>
          <w:sz w:val="24"/>
          <w:szCs w:val="24"/>
          <w:lang w:eastAsia="en-US"/>
        </w:rPr>
      </w:r>
      <w:r>
        <w:rPr>
          <w:sz w:val="24"/>
          <w:szCs w:val="24"/>
          <w:lang w:eastAsia="en-US"/>
        </w:rPr>
      </w:r>
    </w:p>
    <w:p>
      <w:pPr>
        <w:pStyle w:val="960"/>
        <w:numPr>
          <w:ilvl w:val="0"/>
          <w:numId w:val="15"/>
        </w:numPr>
        <w:ind w:left="0" w:firstLine="709"/>
        <w:jc w:val="both"/>
        <w:shd w:val="clear" w:color="auto" w:fill="ffffff"/>
        <w:tabs>
          <w:tab w:val="left" w:pos="0" w:leader="none"/>
          <w:tab w:val="left" w:pos="284" w:leader="none"/>
          <w:tab w:val="left" w:pos="567" w:leader="none"/>
          <w:tab w:val="left" w:pos="1134" w:leader="none"/>
        </w:tabs>
        <w:rPr>
          <w:sz w:val="24"/>
          <w:szCs w:val="24"/>
          <w:lang w:eastAsia="en-US"/>
        </w:rPr>
      </w:pPr>
      <w:r>
        <w:rPr>
          <w:color w:val="000000"/>
          <w:sz w:val="24"/>
          <w:szCs w:val="24"/>
          <w:lang w:val="en-US" w:eastAsia="en-US"/>
        </w:rPr>
        <w:t xml:space="preserve">Копия документа, удостоверяющего личность</w:t>
      </w:r>
      <w:r>
        <w:rPr>
          <w:sz w:val="24"/>
          <w:szCs w:val="24"/>
          <w:lang w:val="en-US" w:eastAsia="en-US"/>
        </w:rPr>
        <w:t xml:space="preserve"> работника Клиента, на имя которого выпускается </w:t>
      </w:r>
      <w:r>
        <w:rPr>
          <w:sz w:val="24"/>
          <w:szCs w:val="24"/>
          <w:lang w:eastAsia="en-US"/>
        </w:rPr>
        <w:t xml:space="preserve">Бизнес-</w:t>
      </w:r>
      <w:r>
        <w:rPr>
          <w:sz w:val="24"/>
          <w:szCs w:val="24"/>
          <w:lang w:val="en-US" w:eastAsia="en-US"/>
        </w:rPr>
        <w:t xml:space="preserve">карта</w:t>
      </w:r>
      <w:r>
        <w:rPr>
          <w:sz w:val="24"/>
          <w:szCs w:val="24"/>
          <w:lang w:eastAsia="en-US"/>
        </w:rPr>
        <w:t xml:space="preserve">, заверенная подписью уполномоченного лица </w:t>
      </w:r>
      <w:r>
        <w:rPr>
          <w:sz w:val="24"/>
          <w:szCs w:val="24"/>
          <w:lang w:val="en-US" w:eastAsia="en-US"/>
        </w:rPr>
        <w:t xml:space="preserve">Клиента (самим Клиентом) и оттиском</w:t>
      </w:r>
      <w:r>
        <w:rPr>
          <w:sz w:val="24"/>
          <w:szCs w:val="24"/>
          <w:lang w:eastAsia="en-US"/>
        </w:rPr>
        <w:t xml:space="preserve"> </w:t>
      </w:r>
      <w:r>
        <w:rPr>
          <w:sz w:val="24"/>
          <w:szCs w:val="24"/>
          <w:lang w:val="en-US" w:eastAsia="en-US"/>
        </w:rPr>
        <w:t xml:space="preserve">печати Клиента</w:t>
      </w:r>
      <w:r>
        <w:rPr>
          <w:sz w:val="24"/>
          <w:szCs w:val="24"/>
          <w:lang w:eastAsia="en-US"/>
        </w:rPr>
        <w:t xml:space="preserve"> (при наличии)</w:t>
      </w:r>
      <w:r>
        <w:rPr>
          <w:sz w:val="24"/>
          <w:szCs w:val="24"/>
          <w:lang w:val="en-US" w:eastAsia="en-US"/>
        </w:rPr>
        <w:t xml:space="preserve">.</w:t>
      </w:r>
      <w:r>
        <w:rPr>
          <w:sz w:val="24"/>
          <w:szCs w:val="24"/>
          <w:lang w:eastAsia="en-US"/>
        </w:rPr>
      </w:r>
      <w:r>
        <w:rPr>
          <w:sz w:val="24"/>
          <w:szCs w:val="24"/>
          <w:lang w:eastAsia="en-US"/>
        </w:rPr>
      </w:r>
    </w:p>
    <w:p>
      <w:pPr>
        <w:pStyle w:val="960"/>
        <w:numPr>
          <w:ilvl w:val="0"/>
          <w:numId w:val="15"/>
        </w:numPr>
        <w:ind w:left="0" w:firstLine="709"/>
        <w:jc w:val="both"/>
        <w:shd w:val="clear" w:color="auto" w:fill="ffffff"/>
        <w:tabs>
          <w:tab w:val="left" w:pos="0" w:leader="none"/>
          <w:tab w:val="left" w:pos="142" w:leader="none"/>
          <w:tab w:val="left" w:pos="567" w:leader="none"/>
          <w:tab w:val="left" w:pos="851" w:leader="none"/>
          <w:tab w:val="left" w:pos="1134" w:leader="none"/>
        </w:tabs>
        <w:rPr>
          <w:sz w:val="24"/>
          <w:szCs w:val="24"/>
          <w:lang w:eastAsia="en-US"/>
        </w:rPr>
      </w:pPr>
      <w:r>
        <w:rPr>
          <w:sz w:val="24"/>
          <w:szCs w:val="24"/>
        </w:rPr>
        <w:t xml:space="preserve">Доверенность на представителя/представителей Клиента, уполномоченного/</w:t>
      </w:r>
      <w:r>
        <w:rPr>
          <w:sz w:val="24"/>
          <w:szCs w:val="24"/>
        </w:rPr>
        <w:t xml:space="preserve"> </w:t>
      </w:r>
      <w:r>
        <w:rPr>
          <w:sz w:val="24"/>
          <w:szCs w:val="24"/>
        </w:rPr>
        <w:t xml:space="preserve">уполномоченных осуществлять контакты с Банком в связи с исполнением условий Договора о выпуске и обслуживании Бизнес-карты к расчетному счету, в том числе получать/возвращать в Банк Бизнес-карты, выпущенные на имя работников Клие</w:t>
      </w:r>
      <w:r>
        <w:rPr>
          <w:sz w:val="24"/>
          <w:szCs w:val="24"/>
        </w:rPr>
        <w:t xml:space="preserve">нта, ПИН-конверты к ним; получать выписки по операциям с использованием Бизнес-карт, получать и передавать в Банк другие документы в рамках обслуживания Договора о выпуске и обслуживании Бизнес-карты к расчетному счету в рамках Единого сервисного договора.</w:t>
      </w:r>
      <w:r>
        <w:rPr>
          <w:sz w:val="24"/>
          <w:szCs w:val="24"/>
          <w:lang w:eastAsia="en-US"/>
        </w:rPr>
      </w:r>
      <w:r>
        <w:rPr>
          <w:sz w:val="24"/>
          <w:szCs w:val="24"/>
          <w:lang w:eastAsia="en-US"/>
        </w:rPr>
      </w:r>
    </w:p>
    <w:p>
      <w:pPr>
        <w:pStyle w:val="1002"/>
        <w:ind w:firstLine="709"/>
        <w:jc w:val="both"/>
        <w:tabs>
          <w:tab w:val="left" w:pos="1134" w:leader="none"/>
        </w:tabs>
        <w:rPr>
          <w:rFonts w:ascii="Times New Roman" w:hAnsi="Times New Roman"/>
          <w:sz w:val="24"/>
          <w:szCs w:val="24"/>
          <w:lang w:eastAsia="en-US"/>
        </w:rPr>
      </w:pPr>
      <w:r>
        <w:rPr>
          <w:rFonts w:ascii="Times New Roman" w:hAnsi="Times New Roman"/>
          <w:sz w:val="24"/>
          <w:szCs w:val="24"/>
          <w:lang w:eastAsia="en-US"/>
        </w:rPr>
        <w:t xml:space="preserve">5.</w:t>
        <w:tab/>
      </w:r>
      <w:r>
        <w:rPr>
          <w:rFonts w:ascii="Times New Roman" w:hAnsi="Times New Roman"/>
          <w:sz w:val="24"/>
          <w:szCs w:val="24"/>
          <w:lang w:eastAsia="en-US"/>
        </w:rPr>
        <w:t xml:space="preserve">Информационные сведения Держателя Бизнес-карты по форме Банка</w:t>
      </w:r>
      <w:r>
        <w:rPr>
          <w:rFonts w:ascii="Times New Roman" w:hAnsi="Times New Roman"/>
          <w:sz w:val="24"/>
          <w:szCs w:val="24"/>
          <w:lang w:eastAsia="en-US"/>
        </w:rPr>
        <w:t xml:space="preserve">.</w:t>
      </w:r>
      <w:r>
        <w:rPr>
          <w:rFonts w:ascii="Times New Roman" w:hAnsi="Times New Roman"/>
          <w:sz w:val="24"/>
          <w:szCs w:val="24"/>
          <w:lang w:eastAsia="en-US"/>
        </w:rPr>
      </w:r>
    </w:p>
    <w:p>
      <w:pPr>
        <w:pStyle w:val="960"/>
        <w:ind w:firstLine="709"/>
        <w:jc w:val="center"/>
        <w:spacing w:before="120" w:after="120"/>
        <w:widowControl/>
        <w:tabs>
          <w:tab w:val="left" w:pos="0" w:leader="none"/>
          <w:tab w:val="left" w:pos="1276" w:leader="none"/>
        </w:tabs>
        <w:rPr>
          <w:b/>
          <w:color w:val="000000"/>
          <w:sz w:val="24"/>
          <w:szCs w:val="24"/>
        </w:rPr>
      </w:pPr>
      <w:r>
        <w:rPr>
          <w:b/>
          <w:color w:val="000000"/>
          <w:sz w:val="24"/>
          <w:szCs w:val="24"/>
        </w:rPr>
      </w:r>
      <w:r>
        <w:rPr>
          <w:b/>
          <w:color w:val="000000"/>
          <w:sz w:val="24"/>
          <w:szCs w:val="24"/>
        </w:rPr>
      </w:r>
    </w:p>
    <w:p>
      <w:pPr>
        <w:pStyle w:val="960"/>
        <w:ind w:firstLine="709"/>
        <w:jc w:val="center"/>
        <w:spacing w:before="120" w:after="120"/>
        <w:widowControl/>
        <w:tabs>
          <w:tab w:val="left" w:pos="0" w:leader="none"/>
          <w:tab w:val="left" w:pos="1276" w:leader="none"/>
        </w:tabs>
        <w:rPr>
          <w:color w:val="000000"/>
          <w:sz w:val="24"/>
          <w:szCs w:val="24"/>
        </w:rPr>
      </w:pPr>
      <w:r>
        <w:rPr>
          <w:b/>
          <w:color w:val="000000"/>
          <w:sz w:val="24"/>
          <w:szCs w:val="24"/>
        </w:rPr>
        <w:t xml:space="preserve">VI. Дополнительный перечень документов (к разделу I), необходимых для заключения Договора эквайрингового обслуживания клиентов АО «Россельхозбанк» в рамках тарифного плана «Всегда сезон»</w:t>
      </w:r>
      <w:r>
        <w:rPr>
          <w:color w:val="000000"/>
          <w:sz w:val="24"/>
          <w:szCs w:val="24"/>
        </w:rPr>
      </w:r>
      <w:r>
        <w:rPr>
          <w:color w:val="000000"/>
          <w:sz w:val="24"/>
          <w:szCs w:val="24"/>
        </w:rPr>
      </w:r>
    </w:p>
    <w:p>
      <w:pPr>
        <w:pStyle w:val="960"/>
        <w:ind w:firstLine="709"/>
        <w:jc w:val="both"/>
        <w:widowControl/>
        <w:tabs>
          <w:tab w:val="left" w:pos="0" w:leader="none"/>
          <w:tab w:val="left" w:pos="1134" w:leader="none"/>
        </w:tabs>
        <w:rPr>
          <w:color w:val="000000"/>
          <w:sz w:val="24"/>
          <w:szCs w:val="24"/>
        </w:rPr>
      </w:pPr>
      <w:r>
        <w:rPr>
          <w:color w:val="000000"/>
          <w:sz w:val="24"/>
          <w:szCs w:val="24"/>
        </w:rPr>
        <w:t xml:space="preserve">1.</w:t>
        <w:tab/>
        <w:t xml:space="preserve">Договор аренды/документы, подтверждающие право собственности для каждой торговой точки (место установки оборудования (терминала)), действующий на момент заключения Договора эквайринга </w:t>
      </w:r>
      <w:r>
        <w:rPr>
          <w:iCs/>
          <w:color w:val="000000"/>
          <w:sz w:val="24"/>
          <w:szCs w:val="24"/>
        </w:rPr>
        <w:t xml:space="preserve">в рамках ТП «Всегда сезон»</w:t>
      </w:r>
      <w:r>
        <w:rPr>
          <w:color w:val="000000"/>
          <w:sz w:val="24"/>
          <w:szCs w:val="24"/>
        </w:rPr>
        <w:t xml:space="preserve">.</w:t>
      </w:r>
      <w:r>
        <w:rPr>
          <w:color w:val="000000"/>
          <w:sz w:val="24"/>
          <w:szCs w:val="24"/>
        </w:rPr>
      </w:r>
    </w:p>
    <w:p>
      <w:pPr>
        <w:pStyle w:val="960"/>
        <w:contextualSpacing/>
        <w:ind w:firstLine="709"/>
        <w:jc w:val="both"/>
        <w:widowControl/>
        <w:tabs>
          <w:tab w:val="left" w:pos="0" w:leader="none"/>
          <w:tab w:val="left" w:pos="1134" w:leader="none"/>
        </w:tabs>
        <w:rPr>
          <w:color w:val="000000"/>
          <w:sz w:val="24"/>
          <w:szCs w:val="24"/>
        </w:rPr>
      </w:pPr>
      <w:r>
        <w:rPr>
          <w:color w:val="000000"/>
          <w:sz w:val="24"/>
          <w:szCs w:val="24"/>
        </w:rPr>
        <w:t xml:space="preserve">2.</w:t>
        <w:tab/>
        <w:t xml:space="preserve">Лицензии (разрешения/патенты) на право осуществления деятельности, подлежащей лицензированию (регулированию путем выдачи патента).</w:t>
      </w:r>
      <w:r>
        <w:rPr>
          <w:color w:val="000000"/>
          <w:sz w:val="24"/>
          <w:szCs w:val="24"/>
        </w:rPr>
      </w:r>
    </w:p>
    <w:p>
      <w:pPr>
        <w:pStyle w:val="1002"/>
        <w:ind w:firstLine="709"/>
        <w:jc w:val="both"/>
        <w:tabs>
          <w:tab w:val="left" w:pos="1134" w:leader="none"/>
        </w:tabs>
        <w:rPr>
          <w:rFonts w:ascii="Times New Roman" w:hAnsi="Times New Roman" w:eastAsia="Calibri" w:cs="Times New Roman"/>
          <w:color w:val="000000"/>
          <w:sz w:val="24"/>
          <w:szCs w:val="24"/>
          <w:lang w:eastAsia="en-US"/>
        </w:rPr>
      </w:pPr>
      <w:r>
        <w:rPr>
          <w:rFonts w:ascii="Times New Roman" w:hAnsi="Times New Roman" w:eastAsia="Calibri" w:cs="Times New Roman"/>
          <w:color w:val="000000"/>
          <w:sz w:val="24"/>
          <w:szCs w:val="24"/>
          <w:lang w:eastAsia="en-US"/>
        </w:rPr>
        <w:t xml:space="preserve">3.</w:t>
        <w:tab/>
        <w:t xml:space="preserve">Документ, подтверждающий право проведе</w:t>
      </w:r>
      <w:r>
        <w:rPr>
          <w:rFonts w:ascii="Times New Roman" w:hAnsi="Times New Roman" w:eastAsia="Calibri" w:cs="Times New Roman"/>
          <w:color w:val="000000"/>
          <w:sz w:val="24"/>
          <w:szCs w:val="24"/>
          <w:lang w:eastAsia="en-US"/>
        </w:rPr>
        <w:t xml:space="preserve">ния операций без использования контрольно-кассовой техники в соответствии с законодательством Российской Федерации</w:t>
        <w:br/>
        <w:t xml:space="preserve">(в случае, если юридическое лицо осуществляет операции без использования</w:t>
        <w:br/>
        <w:t xml:space="preserve">контрольно-кассовой техники, зарегистрированной в налоговом органе).</w:t>
      </w:r>
      <w:r>
        <w:rPr>
          <w:rFonts w:ascii="Times New Roman" w:hAnsi="Times New Roman" w:eastAsia="Calibri" w:cs="Times New Roman"/>
          <w:color w:val="000000"/>
          <w:sz w:val="24"/>
          <w:szCs w:val="24"/>
          <w:lang w:eastAsia="en-US"/>
        </w:rPr>
      </w:r>
      <w:r>
        <w:rPr>
          <w:rFonts w:ascii="Times New Roman" w:hAnsi="Times New Roman" w:eastAsia="Calibri" w:cs="Times New Roman"/>
          <w:color w:val="000000"/>
          <w:sz w:val="24"/>
          <w:szCs w:val="24"/>
          <w:lang w:eastAsia="en-US"/>
        </w:rPr>
      </w:r>
    </w:p>
    <w:p>
      <w:pPr>
        <w:pStyle w:val="1002"/>
        <w:ind w:firstLine="0"/>
        <w:jc w:val="both"/>
        <w:tabs>
          <w:tab w:val="left" w:pos="1134" w:leader="none"/>
        </w:tabs>
        <w:rPr>
          <w:rFonts w:ascii="Times New Roman" w:hAnsi="Times New Roman" w:eastAsia="Calibri" w:cs="Times New Roman"/>
          <w:color w:val="000000"/>
          <w:sz w:val="24"/>
          <w:szCs w:val="24"/>
          <w:lang w:eastAsia="en-US"/>
        </w:rPr>
      </w:pPr>
      <w:r>
        <w:rPr>
          <w:rFonts w:ascii="Times New Roman" w:hAnsi="Times New Roman" w:eastAsia="Calibri" w:cs="Times New Roman"/>
          <w:color w:val="000000"/>
          <w:sz w:val="24"/>
          <w:szCs w:val="24"/>
          <w:lang w:eastAsia="en-US"/>
        </w:rPr>
      </w:r>
      <w:r>
        <w:rPr>
          <w:rFonts w:ascii="Times New Roman" w:hAnsi="Times New Roman" w:eastAsia="Calibri" w:cs="Times New Roman"/>
          <w:color w:val="000000"/>
          <w:sz w:val="24"/>
          <w:szCs w:val="24"/>
          <w:lang w:eastAsia="en-US"/>
        </w:rPr>
      </w:r>
    </w:p>
    <w:p>
      <w:pPr>
        <w:pStyle w:val="1002"/>
        <w:jc w:val="both"/>
        <w:tabs>
          <w:tab w:val="left" w:pos="0" w:leader="none"/>
          <w:tab w:val="left" w:pos="1134" w:leader="none"/>
        </w:tabs>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VI</w:t>
      </w:r>
      <w:r>
        <w:rPr>
          <w:rFonts w:ascii="Times New Roman" w:hAnsi="Times New Roman" w:cs="Times New Roman"/>
          <w:b/>
          <w:color w:val="000000"/>
          <w:sz w:val="24"/>
          <w:szCs w:val="24"/>
          <w:lang w:val="en-US"/>
        </w:rPr>
        <w:t xml:space="preserve">I</w:t>
      </w:r>
      <w:r>
        <w:rPr>
          <w:rFonts w:ascii="Times New Roman" w:hAnsi="Times New Roman" w:cs="Times New Roman"/>
          <w:b/>
          <w:color w:val="000000"/>
          <w:sz w:val="24"/>
          <w:szCs w:val="24"/>
        </w:rPr>
        <w:t xml:space="preserve">. Дополнительный перечень документов</w:t>
      </w:r>
      <w:r>
        <w:rPr>
          <w:rStyle w:val="982"/>
          <w:rFonts w:ascii="Times New Roman" w:hAnsi="Times New Roman"/>
          <w:b/>
          <w:color w:val="000000"/>
          <w:sz w:val="24"/>
          <w:szCs w:val="24"/>
        </w:rPr>
        <w:endnoteReference w:id="11"/>
      </w:r>
      <w:r>
        <w:rPr>
          <w:rFonts w:ascii="Times New Roman" w:hAnsi="Times New Roman" w:cs="Times New Roman"/>
          <w:b/>
          <w:color w:val="000000"/>
          <w:sz w:val="24"/>
          <w:szCs w:val="24"/>
        </w:rPr>
        <w:t xml:space="preserve"> (к разделу I), необходимых для заключения Зарплатного договора</w:t>
      </w:r>
      <w:r>
        <w:rPr>
          <w:rStyle w:val="982"/>
          <w:rFonts w:ascii="Times New Roman" w:hAnsi="Times New Roman"/>
          <w:b/>
          <w:color w:val="000000"/>
          <w:sz w:val="24"/>
          <w:szCs w:val="24"/>
        </w:rPr>
        <w:endnoteReference w:id="12"/>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pStyle w:val="960"/>
        <w:ind w:firstLine="709"/>
        <w:jc w:val="both"/>
        <w:shd w:val="clear" w:color="auto" w:fill="ffffff"/>
        <w:tabs>
          <w:tab w:val="left" w:pos="1134" w:leader="none"/>
        </w:tabs>
        <w:rPr>
          <w:color w:val="000000"/>
          <w:sz w:val="24"/>
          <w:szCs w:val="24"/>
        </w:rPr>
      </w:pPr>
      <w:r>
        <w:rPr>
          <w:color w:val="000000"/>
          <w:sz w:val="24"/>
          <w:szCs w:val="24"/>
        </w:rPr>
        <w:t xml:space="preserve">1.</w:t>
        <w:tab/>
        <w:t xml:space="preserve">Документы, подтверждающие полномочия лица (</w:t>
      </w:r>
      <w:r>
        <w:rPr>
          <w:color w:val="000000"/>
          <w:sz w:val="24"/>
          <w:szCs w:val="24"/>
        </w:rPr>
        <w:t xml:space="preserve">в случае, если Зарплатный договор подписывается не лицом, имеющим право без доверенности действовать от имени</w:t>
      </w:r>
      <w:r>
        <w:rPr>
          <w:color w:val="000000"/>
          <w:sz w:val="24"/>
          <w:szCs w:val="24"/>
        </w:rPr>
        <w:t xml:space="preserve"> индивидуального предпринимателя</w:t>
      </w:r>
      <w:r>
        <w:rPr>
          <w:color w:val="000000"/>
          <w:sz w:val="24"/>
          <w:szCs w:val="24"/>
        </w:rPr>
        <w:t xml:space="preserve">) на заключение Зарплатного договора и подписание документа о присоединении к Условиям о порядке </w:t>
      </w:r>
      <w:r>
        <w:rPr>
          <w:color w:val="000000"/>
          <w:sz w:val="24"/>
          <w:szCs w:val="24"/>
        </w:rPr>
        <w:t xml:space="preserve">выпуска и обслуживания банковских карт работников юридических лиц и индивидуальных предпринимателей в АО «Россельхозбанк» в рамках зарплатного проекта (нотариально заверенная копия доверенности и т.д.), необходимые для идентификации Банком указанного лица.</w:t>
      </w:r>
      <w:r>
        <w:rPr>
          <w:color w:val="000000"/>
          <w:sz w:val="24"/>
          <w:szCs w:val="24"/>
        </w:rPr>
      </w:r>
    </w:p>
    <w:p>
      <w:pPr>
        <w:pStyle w:val="960"/>
        <w:ind w:firstLine="720"/>
        <w:jc w:val="both"/>
        <w:tabs>
          <w:tab w:val="left" w:pos="0" w:leader="none"/>
        </w:tabs>
        <w:rPr>
          <w:color w:val="000000"/>
        </w:rPr>
      </w:pPr>
      <w:r>
        <w:rPr>
          <w:color w:val="000000"/>
          <w:sz w:val="24"/>
          <w:szCs w:val="24"/>
        </w:rPr>
        <w:t xml:space="preserve">2.</w:t>
        <w:tab/>
        <w:t xml:space="preserve">Копия документа, удостоверяющего личность лица, заключающего Зарплатный договор и подписывающего документ о присоединении к Условиям о порядке выпуска и об</w:t>
      </w:r>
      <w:r>
        <w:rPr>
          <w:color w:val="000000"/>
          <w:sz w:val="24"/>
          <w:szCs w:val="24"/>
        </w:rPr>
        <w:t xml:space="preserve">служивания банковских карт работников юридических лиц и индивидуальных предпринимателей в АО «Россельхозбанк» в рамках зарплатного проекта (паспорт гражданина Российской Федерации – 2, 3 страницы и страница с указанием места регистрации), </w:t>
      </w:r>
      <w:r>
        <w:rPr>
          <w:sz w:val="24"/>
          <w:szCs w:val="24"/>
        </w:rPr>
        <w:t xml:space="preserve">либо сведения </w:t>
      </w:r>
      <w:r>
        <w:rPr>
          <w:sz w:val="24"/>
          <w:szCs w:val="24"/>
        </w:rPr>
        <w:t xml:space="preserve">о реквизитах документа, удостоверяющего личность: серия и номер документа, дата выдачи документа, наименование органа, выдавшего документ, и код подразделения (если имеется), которые должны быть задокументированы за подписью индивидуального предпринимателя</w:t>
      </w:r>
      <w:r>
        <w:rPr>
          <w:rStyle w:val="982"/>
          <w:sz w:val="24"/>
          <w:szCs w:val="24"/>
        </w:rPr>
        <w:endnoteReference w:id="13"/>
      </w:r>
      <w:r>
        <w:rPr>
          <w:sz w:val="24"/>
          <w:szCs w:val="24"/>
        </w:rPr>
        <w:t xml:space="preserve">,</w:t>
      </w:r>
      <w:r>
        <w:rPr>
          <w:sz w:val="24"/>
          <w:szCs w:val="24"/>
        </w:rPr>
        <w:t xml:space="preserve"> </w:t>
      </w:r>
      <w:r>
        <w:rPr>
          <w:color w:val="000000"/>
          <w:sz w:val="24"/>
          <w:szCs w:val="24"/>
        </w:rPr>
        <w:t xml:space="preserve">а в случае если он является иностранным гражданином или лицом без гражданства дополнительно представляется миграционная карта и(или) документ, подтверждающий его право на пребывание (проживание) в Росси</w:t>
      </w:r>
      <w:r>
        <w:rPr>
          <w:sz w:val="24"/>
          <w:szCs w:val="24"/>
        </w:rPr>
        <w:t xml:space="preserve">йской </w:t>
      </w:r>
      <w:r>
        <w:rPr>
          <w:sz w:val="24"/>
          <w:szCs w:val="24"/>
        </w:rPr>
        <w:t xml:space="preserve">Федерации</w:t>
      </w:r>
      <w:r>
        <w:rPr>
          <w:color w:val="000000"/>
          <w:sz w:val="24"/>
          <w:szCs w:val="24"/>
        </w:rPr>
        <w:t xml:space="preserve">.</w:t>
      </w:r>
      <w:r>
        <w:rPr>
          <w:color w:val="000000"/>
        </w:rPr>
      </w:r>
      <w:r>
        <w:rPr>
          <w:color w:val="000000"/>
        </w:rPr>
      </w:r>
    </w:p>
    <w:sectPr>
      <w:headerReference w:type="default" r:id="rId9"/>
      <w:footnotePr>
        <w:pos w:val="beneathText"/>
      </w:footnotePr>
      <w:endnotePr>
        <w:numFmt w:val="decimal"/>
      </w:endnotePr>
      <w:type w:val="continuous"/>
      <w:pgSz w:w="11906" w:h="16838" w:orient="portrait"/>
      <w:pgMar w:top="1134" w:right="851" w:bottom="1134" w:left="1134" w:header="420" w:footer="709" w:gutter="0"/>
      <w:pgBorders w:display="allPages" w:offsetFrom="page" w:zOrder="front">
        <w:bottom w:color="ffffff" w:space="24" w:sz="4" w:val="single"/>
        <w:left w:color="ffffff" w:space="24" w:sz="4" w:val="single"/>
        <w:right w:color="ffffff" w:space="24" w:sz="4" w:val="single"/>
        <w:top w:color="ffffff" w:space="24" w:sz="4" w:val="single"/>
      </w:pgBorders>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 w:id="2">
    <w:p>
      <w:pPr>
        <w:pStyle w:val="980"/>
        <w:jc w:val="both"/>
        <w:tabs>
          <w:tab w:val="left" w:pos="284" w:leader="none"/>
        </w:tabs>
        <w:rPr>
          <w:sz w:val="18"/>
          <w:szCs w:val="18"/>
          <w:lang w:val="ru-RU"/>
        </w:rPr>
      </w:pPr>
      <w:r>
        <w:rPr>
          <w:rStyle w:val="982"/>
          <w:sz w:val="18"/>
          <w:szCs w:val="18"/>
        </w:rPr>
        <w:endnoteRef/>
      </w:r>
      <w:r>
        <w:rPr>
          <w:sz w:val="18"/>
          <w:szCs w:val="18"/>
        </w:rPr>
        <w:t xml:space="preserve"> </w:t>
      </w:r>
      <w:r>
        <w:rPr>
          <w:sz w:val="18"/>
          <w:szCs w:val="18"/>
          <w:lang w:val="ru-RU"/>
        </w:rPr>
        <w:t xml:space="preserve">Документы (сведения), представляемые в Банк, должны быть </w:t>
      </w:r>
      <w:r>
        <w:rPr>
          <w:sz w:val="18"/>
          <w:szCs w:val="18"/>
        </w:rPr>
        <w:t xml:space="preserve">действительными на д</w:t>
      </w:r>
      <w:r>
        <w:rPr>
          <w:sz w:val="18"/>
          <w:szCs w:val="18"/>
        </w:rPr>
        <w:t xml:space="preserve">а</w:t>
      </w:r>
      <w:r>
        <w:rPr>
          <w:sz w:val="18"/>
          <w:szCs w:val="18"/>
        </w:rPr>
        <w:t xml:space="preserve">ту их предъявления.</w:t>
      </w:r>
      <w:r>
        <w:rPr>
          <w:sz w:val="18"/>
          <w:szCs w:val="18"/>
          <w:lang w:val="ru-RU"/>
        </w:rPr>
      </w:r>
      <w:r>
        <w:rPr>
          <w:sz w:val="18"/>
          <w:szCs w:val="18"/>
          <w:lang w:val="ru-RU"/>
        </w:rPr>
      </w:r>
    </w:p>
    <w:p>
      <w:pPr>
        <w:pStyle w:val="980"/>
        <w:jc w:val="both"/>
        <w:tabs>
          <w:tab w:val="left" w:pos="284" w:leader="none"/>
          <w:tab w:val="left" w:pos="567" w:leader="none"/>
        </w:tabs>
        <w:rPr>
          <w:bCs/>
          <w:sz w:val="18"/>
          <w:szCs w:val="18"/>
          <w:lang w:val="ru-RU"/>
        </w:rPr>
      </w:pPr>
      <w:r>
        <w:rPr>
          <w:bCs/>
          <w:sz w:val="18"/>
          <w:szCs w:val="18"/>
        </w:rPr>
        <w:t xml:space="preserve">Документы,</w:t>
      </w:r>
      <w:r>
        <w:rPr>
          <w:bCs/>
          <w:sz w:val="18"/>
          <w:szCs w:val="18"/>
          <w:lang w:val="ru-RU"/>
        </w:rPr>
        <w:t xml:space="preserve"> могут быть представлены в виде:</w:t>
      </w:r>
      <w:r>
        <w:rPr>
          <w:bCs/>
          <w:sz w:val="18"/>
          <w:szCs w:val="18"/>
          <w:lang w:val="ru-RU"/>
        </w:rPr>
      </w:r>
    </w:p>
    <w:p>
      <w:pPr>
        <w:pStyle w:val="980"/>
        <w:jc w:val="both"/>
        <w:tabs>
          <w:tab w:val="left" w:pos="284" w:leader="none"/>
          <w:tab w:val="left" w:pos="567" w:leader="none"/>
        </w:tabs>
        <w:rPr>
          <w:bCs/>
          <w:sz w:val="18"/>
          <w:szCs w:val="18"/>
          <w:lang w:val="ru-RU"/>
        </w:rPr>
      </w:pPr>
      <w:r>
        <w:rPr>
          <w:bCs/>
          <w:sz w:val="18"/>
          <w:szCs w:val="18"/>
          <w:lang w:val="ru-RU"/>
        </w:rPr>
        <w:t xml:space="preserve">-</w:t>
        <w:tab/>
      </w:r>
      <w:r>
        <w:rPr>
          <w:bCs/>
          <w:sz w:val="18"/>
          <w:szCs w:val="18"/>
        </w:rPr>
        <w:t xml:space="preserve">копий, заверенных нотариально или государственным органом, выдавшим/зарегистрировавшим документ;</w:t>
      </w:r>
      <w:r>
        <w:rPr>
          <w:bCs/>
          <w:sz w:val="18"/>
          <w:szCs w:val="18"/>
          <w:lang w:val="ru-RU"/>
        </w:rPr>
      </w:r>
      <w:r>
        <w:rPr>
          <w:bCs/>
          <w:sz w:val="18"/>
          <w:szCs w:val="18"/>
          <w:lang w:val="ru-RU"/>
        </w:rPr>
      </w:r>
    </w:p>
    <w:p>
      <w:pPr>
        <w:pStyle w:val="980"/>
        <w:jc w:val="both"/>
        <w:tabs>
          <w:tab w:val="left" w:pos="284" w:leader="none"/>
          <w:tab w:val="left" w:pos="567" w:leader="none"/>
        </w:tabs>
        <w:rPr>
          <w:bCs/>
          <w:sz w:val="18"/>
          <w:szCs w:val="18"/>
          <w:lang w:val="ru-RU"/>
        </w:rPr>
      </w:pPr>
      <w:r>
        <w:rPr>
          <w:bCs/>
          <w:sz w:val="18"/>
          <w:szCs w:val="18"/>
          <w:lang w:val="ru-RU"/>
        </w:rPr>
        <w:t xml:space="preserve">-</w:t>
        <w:tab/>
        <w:t xml:space="preserve">оригинала, для последующего их копирования Банком;</w:t>
      </w:r>
      <w:r>
        <w:rPr>
          <w:bCs/>
          <w:sz w:val="18"/>
          <w:szCs w:val="18"/>
          <w:lang w:val="ru-RU"/>
        </w:rPr>
      </w:r>
    </w:p>
    <w:p>
      <w:pPr>
        <w:pStyle w:val="980"/>
        <w:jc w:val="both"/>
        <w:tabs>
          <w:tab w:val="left" w:pos="284" w:leader="none"/>
          <w:tab w:val="left" w:pos="567" w:leader="none"/>
        </w:tabs>
        <w:rPr>
          <w:bCs/>
          <w:sz w:val="18"/>
          <w:szCs w:val="18"/>
        </w:rPr>
      </w:pPr>
      <w:r>
        <w:rPr>
          <w:bCs/>
          <w:sz w:val="18"/>
          <w:szCs w:val="18"/>
          <w:lang w:val="ru-RU"/>
        </w:rPr>
        <w:t xml:space="preserve">-</w:t>
        <w:tab/>
      </w:r>
      <w:r>
        <w:rPr>
          <w:bCs/>
          <w:sz w:val="18"/>
          <w:szCs w:val="18"/>
        </w:rPr>
        <w:t xml:space="preserve">копий,</w:t>
      </w:r>
      <w:r>
        <w:rPr>
          <w:bCs/>
          <w:sz w:val="18"/>
          <w:szCs w:val="18"/>
        </w:rPr>
        <w:t xml:space="preserve"> заверенных клиентом, содержащи</w:t>
      </w:r>
      <w:r>
        <w:rPr>
          <w:bCs/>
          <w:sz w:val="18"/>
          <w:szCs w:val="18"/>
          <w:lang w:val="ru-RU"/>
        </w:rPr>
        <w:t xml:space="preserve">х</w:t>
      </w:r>
      <w:r>
        <w:rPr>
          <w:bCs/>
          <w:sz w:val="18"/>
          <w:szCs w:val="18"/>
        </w:rPr>
        <w:t xml:space="preserve"> подпись лица, заверившего копию документа, его фамилию, имя, отчество (при наличии)</w:t>
      </w:r>
      <w:r>
        <w:rPr>
          <w:bCs/>
          <w:sz w:val="18"/>
          <w:szCs w:val="18"/>
          <w:lang w:val="ru-RU"/>
        </w:rPr>
        <w:t xml:space="preserve">,</w:t>
      </w:r>
      <w:r>
        <w:rPr>
          <w:bCs/>
          <w:sz w:val="18"/>
          <w:szCs w:val="18"/>
        </w:rPr>
        <w:t xml:space="preserve"> оттиск печати (</w:t>
      </w:r>
      <w:r>
        <w:rPr>
          <w:bCs/>
          <w:sz w:val="18"/>
          <w:szCs w:val="18"/>
          <w:lang w:val="ru-RU"/>
        </w:rPr>
        <w:t xml:space="preserve">п</w:t>
      </w:r>
      <w:r>
        <w:rPr>
          <w:bCs/>
          <w:sz w:val="18"/>
          <w:szCs w:val="18"/>
        </w:rPr>
        <w:t xml:space="preserve">ри </w:t>
      </w:r>
      <w:r>
        <w:rPr>
          <w:bCs/>
          <w:sz w:val="18"/>
          <w:szCs w:val="18"/>
          <w:lang w:val="ru-RU"/>
        </w:rPr>
        <w:t xml:space="preserve">наличии) и дату заверения</w:t>
      </w:r>
      <w:r>
        <w:rPr>
          <w:bCs/>
          <w:sz w:val="18"/>
          <w:szCs w:val="18"/>
        </w:rPr>
        <w:t xml:space="preserve">, с одновременным представлением Банку оригинала документа для установления</w:t>
      </w:r>
      <w:r>
        <w:rPr>
          <w:bCs/>
          <w:sz w:val="18"/>
          <w:szCs w:val="18"/>
          <w:lang w:val="ru-RU"/>
        </w:rPr>
        <w:t xml:space="preserve"> его</w:t>
      </w:r>
      <w:r>
        <w:rPr>
          <w:bCs/>
          <w:sz w:val="18"/>
          <w:szCs w:val="18"/>
        </w:rPr>
        <w:t xml:space="preserve"> соответствия представленной копии;</w:t>
      </w:r>
      <w:r>
        <w:rPr>
          <w:bCs/>
          <w:sz w:val="18"/>
          <w:szCs w:val="18"/>
        </w:rPr>
      </w:r>
      <w:r>
        <w:rPr>
          <w:bCs/>
          <w:sz w:val="18"/>
          <w:szCs w:val="18"/>
        </w:rPr>
      </w:r>
    </w:p>
    <w:p>
      <w:pPr>
        <w:pStyle w:val="980"/>
        <w:jc w:val="both"/>
        <w:tabs>
          <w:tab w:val="left" w:pos="284" w:leader="none"/>
          <w:tab w:val="left" w:pos="567" w:leader="none"/>
        </w:tabs>
        <w:rPr>
          <w:bCs/>
          <w:sz w:val="18"/>
          <w:szCs w:val="18"/>
        </w:rPr>
      </w:pPr>
      <w:r>
        <w:rPr>
          <w:bCs/>
          <w:sz w:val="18"/>
          <w:szCs w:val="18"/>
          <w:lang w:val="ru-RU"/>
        </w:rPr>
        <w:t xml:space="preserve">-</w:t>
        <w:tab/>
      </w:r>
      <w:r>
        <w:rPr>
          <w:bCs/>
          <w:sz w:val="18"/>
          <w:szCs w:val="18"/>
        </w:rPr>
        <w:t xml:space="preserve">в Банк может представляться заверенная выписка из внутренних документов Клиента, образующихся в его деятельности, либо заверенная выписка из документов, имеющих непосредственное отношение к деят</w:t>
      </w:r>
      <w:r>
        <w:rPr>
          <w:bCs/>
          <w:sz w:val="18"/>
          <w:szCs w:val="18"/>
        </w:rPr>
        <w:t xml:space="preserve">ельности данного Клиента - юридического лица, выписка должна в обязательном порядке содержать дату ее составления, подпись </w:t>
        <w:br/>
        <w:t xml:space="preserve">(с расшифровкой) лица, уполномоченного заверять выписки из внутренних документов Клиента, и заверена печатью Клиента (при наличии). </w:t>
      </w:r>
      <w:r>
        <w:rPr>
          <w:bCs/>
          <w:sz w:val="18"/>
          <w:szCs w:val="18"/>
        </w:rPr>
        <w:t xml:space="preserve">Если выписка из внутренних документов Клиента состоит из нескольких листов, то она также должна быть прошита и сшив заверен в указанном выше порядке. Применяется в случае составления выписки из протокола, приказа и иных распорядительных документов Клиента.</w:t>
      </w:r>
      <w:r>
        <w:rPr>
          <w:bCs/>
          <w:sz w:val="18"/>
          <w:szCs w:val="18"/>
        </w:rPr>
      </w:r>
    </w:p>
    <w:p>
      <w:pPr>
        <w:pStyle w:val="980"/>
        <w:jc w:val="both"/>
        <w:tabs>
          <w:tab w:val="left" w:pos="284" w:leader="none"/>
        </w:tabs>
        <w:rPr>
          <w:sz w:val="18"/>
          <w:szCs w:val="18"/>
          <w:lang w:val="ru-RU"/>
        </w:rPr>
      </w:pPr>
      <w:r>
        <w:rPr>
          <w:sz w:val="18"/>
          <w:szCs w:val="18"/>
        </w:rPr>
        <w:t xml:space="preserve">В отдельных случаях, при рассмотрении документов, представленных </w:t>
      </w:r>
      <w:r>
        <w:rPr>
          <w:sz w:val="18"/>
          <w:szCs w:val="18"/>
          <w:lang w:val="ru-RU"/>
        </w:rPr>
        <w:t xml:space="preserve">Клиентом</w:t>
      </w:r>
      <w:r>
        <w:rPr>
          <w:sz w:val="18"/>
          <w:szCs w:val="18"/>
        </w:rPr>
        <w:t xml:space="preserve"> для открытия </w:t>
      </w:r>
      <w:r>
        <w:rPr>
          <w:sz w:val="18"/>
          <w:szCs w:val="18"/>
          <w:lang w:val="ru-RU"/>
        </w:rPr>
        <w:t xml:space="preserve">С</w:t>
      </w:r>
      <w:r>
        <w:rPr>
          <w:sz w:val="18"/>
          <w:szCs w:val="18"/>
        </w:rPr>
        <w:t xml:space="preserve">чета, Банком </w:t>
      </w:r>
      <w:r>
        <w:rPr>
          <w:bCs/>
          <w:sz w:val="18"/>
          <w:szCs w:val="18"/>
        </w:rPr>
        <w:t xml:space="preserve">(с целью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r>
        <w:rPr>
          <w:bCs/>
          <w:sz w:val="18"/>
          <w:szCs w:val="18"/>
          <w:lang w:val="ru-RU"/>
        </w:rPr>
        <w:t xml:space="preserve"> </w:t>
      </w:r>
      <w:r>
        <w:rPr>
          <w:sz w:val="18"/>
          <w:szCs w:val="18"/>
        </w:rPr>
        <w:t xml:space="preserve">могут быть истребованы дополнительные документы, не предусмотренные настоящим </w:t>
      </w:r>
      <w:r>
        <w:rPr>
          <w:sz w:val="18"/>
          <w:szCs w:val="18"/>
          <w:lang w:val="ru-RU"/>
        </w:rPr>
        <w:t xml:space="preserve">перечнем документов</w:t>
      </w:r>
      <w:r>
        <w:rPr>
          <w:sz w:val="18"/>
          <w:szCs w:val="18"/>
        </w:rPr>
        <w:t xml:space="preserve">.</w:t>
      </w:r>
      <w:r>
        <w:rPr>
          <w:sz w:val="18"/>
          <w:szCs w:val="18"/>
          <w:lang w:val="ru-RU"/>
        </w:rPr>
      </w:r>
      <w:r>
        <w:rPr>
          <w:sz w:val="18"/>
          <w:szCs w:val="18"/>
          <w:lang w:val="ru-RU"/>
        </w:rPr>
      </w:r>
    </w:p>
  </w:endnote>
  <w:endnote w:id="3">
    <w:p>
      <w:pPr>
        <w:pStyle w:val="980"/>
        <w:jc w:val="both"/>
        <w:rPr>
          <w:sz w:val="18"/>
          <w:szCs w:val="18"/>
          <w:lang w:val="ru-RU"/>
        </w:rPr>
      </w:pPr>
      <w:r>
        <w:rPr>
          <w:rStyle w:val="982"/>
          <w:sz w:val="18"/>
          <w:szCs w:val="18"/>
        </w:rPr>
        <w:endnoteRef/>
      </w:r>
      <w:r>
        <w:rPr>
          <w:sz w:val="18"/>
          <w:szCs w:val="18"/>
        </w:rPr>
        <w:t xml:space="preserve"> </w:t>
      </w:r>
      <w:r>
        <w:rPr>
          <w:sz w:val="18"/>
          <w:szCs w:val="18"/>
          <w:lang w:val="ru-RU"/>
        </w:rPr>
        <w:t xml:space="preserve">В случае </w:t>
      </w:r>
      <w:r>
        <w:rPr>
          <w:sz w:val="18"/>
          <w:szCs w:val="18"/>
          <w:lang w:val="ru-RU"/>
        </w:rPr>
        <w:t xml:space="preserve">если на момент обращения Клиента с целью заключения Единого сервисного договора у Клиента в Банке имеется действующий банковский счет и/или Клиент подключен к дистанционному банковскому обслуживанию и/или заключен договор об общих условиях размещения депоз</w:t>
      </w:r>
      <w:r>
        <w:rPr>
          <w:sz w:val="18"/>
          <w:szCs w:val="18"/>
          <w:lang w:val="ru-RU"/>
        </w:rPr>
        <w:t xml:space="preserve">итов/договор о депозите, Клиент</w:t>
      </w:r>
      <w:r>
        <w:rPr>
          <w:sz w:val="18"/>
          <w:szCs w:val="18"/>
          <w:lang w:val="ru-RU"/>
        </w:rPr>
        <w:t xml:space="preserve"> </w:t>
      </w:r>
      <w:r>
        <w:rPr>
          <w:sz w:val="18"/>
          <w:szCs w:val="18"/>
          <w:lang w:val="ru-RU"/>
        </w:rPr>
        <w:t xml:space="preserve">представляет Заявление о присоедине</w:t>
      </w:r>
      <w:r>
        <w:rPr>
          <w:sz w:val="18"/>
          <w:szCs w:val="18"/>
          <w:lang w:val="ru-RU"/>
        </w:rPr>
        <w:t xml:space="preserve">нии</w:t>
      </w:r>
      <w:r>
        <w:rPr>
          <w:sz w:val="18"/>
          <w:szCs w:val="18"/>
          <w:lang w:val="ru-RU"/>
        </w:rPr>
        <w:t xml:space="preserve"> к Единому сервисному договору (оригинал, 2 экземпляра) и пакет документов</w:t>
      </w:r>
      <w:r>
        <w:rPr>
          <w:sz w:val="18"/>
          <w:szCs w:val="18"/>
          <w:lang w:val="ru-RU"/>
        </w:rPr>
        <w:t xml:space="preserve">, </w:t>
      </w:r>
      <w:r>
        <w:rPr>
          <w:sz w:val="18"/>
          <w:szCs w:val="18"/>
          <w:lang w:val="ru-RU"/>
        </w:rPr>
        <w:t xml:space="preserve">соответствующ</w:t>
      </w:r>
      <w:r>
        <w:rPr>
          <w:sz w:val="18"/>
          <w:szCs w:val="18"/>
          <w:lang w:val="ru-RU"/>
        </w:rPr>
        <w:t xml:space="preserve">и</w:t>
      </w:r>
      <w:r>
        <w:rPr>
          <w:sz w:val="18"/>
          <w:szCs w:val="18"/>
          <w:lang w:val="ru-RU"/>
        </w:rPr>
        <w:t xml:space="preserve">й услуге</w:t>
      </w:r>
      <w:r>
        <w:rPr>
          <w:sz w:val="18"/>
          <w:szCs w:val="18"/>
          <w:lang w:val="ru-RU"/>
        </w:rPr>
        <w:t xml:space="preserve">(ам) и/или продукту</w:t>
      </w:r>
      <w:r>
        <w:rPr>
          <w:sz w:val="18"/>
          <w:szCs w:val="18"/>
          <w:lang w:val="ru-RU"/>
        </w:rPr>
        <w:t xml:space="preserve">, </w:t>
      </w:r>
      <w:r>
        <w:rPr>
          <w:sz w:val="18"/>
          <w:szCs w:val="18"/>
          <w:lang w:val="ru-RU"/>
        </w:rPr>
        <w:t xml:space="preserve">которую</w:t>
      </w:r>
      <w:r>
        <w:rPr>
          <w:sz w:val="18"/>
          <w:szCs w:val="18"/>
          <w:lang w:val="ru-RU"/>
        </w:rPr>
        <w:t xml:space="preserve"> ((ые/ый)</w:t>
      </w:r>
      <w:r>
        <w:rPr>
          <w:sz w:val="18"/>
          <w:szCs w:val="18"/>
          <w:lang w:val="ru-RU"/>
        </w:rPr>
        <w:t xml:space="preserve"> Клиент желает получить при заключении Единого сервисного договора.</w:t>
      </w:r>
      <w:r>
        <w:rPr>
          <w:sz w:val="18"/>
          <w:szCs w:val="18"/>
          <w:lang w:val="ru-RU"/>
        </w:rPr>
      </w:r>
    </w:p>
  </w:endnote>
  <w:endnote w:id="4">
    <w:p>
      <w:pPr>
        <w:pStyle w:val="980"/>
        <w:rPr>
          <w:sz w:val="18"/>
          <w:szCs w:val="18"/>
          <w:lang w:val="ru-RU"/>
        </w:rPr>
      </w:pPr>
      <w:r>
        <w:rPr>
          <w:rStyle w:val="982"/>
          <w:sz w:val="18"/>
          <w:szCs w:val="18"/>
        </w:rPr>
        <w:endnoteRef/>
      </w:r>
      <w:r>
        <w:rPr>
          <w:sz w:val="18"/>
          <w:szCs w:val="18"/>
        </w:rPr>
        <w:t xml:space="preserve"> Соглашение не представляется в случае создания крестьянского (фермерского) хозяйства одним гражданином.</w:t>
      </w:r>
      <w:r>
        <w:rPr>
          <w:sz w:val="18"/>
          <w:szCs w:val="18"/>
          <w:lang w:val="ru-RU"/>
        </w:rPr>
      </w:r>
      <w:r>
        <w:rPr>
          <w:sz w:val="18"/>
          <w:szCs w:val="18"/>
          <w:lang w:val="ru-RU"/>
        </w:rPr>
      </w:r>
    </w:p>
  </w:endnote>
  <w:endnote w:id="5">
    <w:p>
      <w:pPr>
        <w:pStyle w:val="980"/>
        <w:jc w:val="both"/>
        <w:tabs>
          <w:tab w:val="left" w:pos="284" w:leader="none"/>
        </w:tabs>
        <w:rPr>
          <w:bCs/>
          <w:sz w:val="18"/>
          <w:szCs w:val="18"/>
        </w:rPr>
      </w:pPr>
      <w:r>
        <w:rPr>
          <w:rStyle w:val="982"/>
          <w:sz w:val="18"/>
          <w:szCs w:val="18"/>
        </w:rPr>
        <w:endnoteRef/>
      </w:r>
      <w:r>
        <w:rPr>
          <w:sz w:val="18"/>
          <w:szCs w:val="18"/>
        </w:rPr>
        <w:t xml:space="preserve"> </w:t>
      </w:r>
      <w:r>
        <w:rPr>
          <w:sz w:val="18"/>
          <w:szCs w:val="18"/>
          <w:lang w:val="ru-RU"/>
        </w:rPr>
        <w:t xml:space="preserve">Документ </w:t>
      </w:r>
      <w:r>
        <w:rPr>
          <w:bCs/>
          <w:sz w:val="18"/>
          <w:szCs w:val="18"/>
        </w:rPr>
        <w:t xml:space="preserve">представляется, если Клиент выступает в качестве оператора по приему платежей.</w:t>
      </w:r>
      <w:r>
        <w:rPr>
          <w:bCs/>
          <w:sz w:val="18"/>
          <w:szCs w:val="18"/>
        </w:rPr>
      </w:r>
      <w:r>
        <w:rPr>
          <w:bCs/>
          <w:sz w:val="18"/>
          <w:szCs w:val="18"/>
        </w:rPr>
      </w:r>
    </w:p>
    <w:p>
      <w:pPr>
        <w:pStyle w:val="960"/>
        <w:jc w:val="both"/>
        <w:widowControl/>
        <w:rPr>
          <w:bCs/>
          <w:sz w:val="18"/>
          <w:szCs w:val="18"/>
          <w:lang w:val="en-US" w:eastAsia="en-US"/>
        </w:rPr>
      </w:pPr>
      <w:r>
        <w:rPr>
          <w:bCs/>
          <w:sz w:val="18"/>
          <w:szCs w:val="18"/>
          <w:lang w:val="en-US" w:eastAsia="en-US"/>
        </w:rPr>
        <w:t xml:space="preserve">Выписка из </w:t>
      </w:r>
      <w:r>
        <w:rPr>
          <w:bCs/>
          <w:sz w:val="18"/>
          <w:szCs w:val="18"/>
          <w:lang w:eastAsia="en-US"/>
        </w:rPr>
        <w:t xml:space="preserve">р</w:t>
      </w:r>
      <w:r>
        <w:rPr>
          <w:bCs/>
          <w:sz w:val="18"/>
          <w:szCs w:val="18"/>
          <w:lang w:val="en-US" w:eastAsia="en-US"/>
        </w:rPr>
        <w:t xml:space="preserve">еестра Операторов по приему платежей должна включать в себя:</w:t>
      </w:r>
      <w:r>
        <w:rPr>
          <w:bCs/>
          <w:sz w:val="18"/>
          <w:szCs w:val="18"/>
          <w:lang w:val="en-US" w:eastAsia="en-US"/>
        </w:rPr>
      </w:r>
    </w:p>
    <w:p>
      <w:pPr>
        <w:pStyle w:val="960"/>
        <w:jc w:val="both"/>
        <w:widowControl/>
        <w:rPr>
          <w:bCs/>
          <w:sz w:val="18"/>
          <w:szCs w:val="18"/>
          <w:lang w:val="en-US" w:eastAsia="en-US"/>
        </w:rPr>
      </w:pPr>
      <w:r>
        <w:rPr>
          <w:bCs/>
          <w:sz w:val="18"/>
          <w:szCs w:val="18"/>
          <w:lang w:val="en-US" w:eastAsia="en-US"/>
        </w:rPr>
        <w:t xml:space="preserve">- штриховой код (QR-код);</w:t>
      </w:r>
      <w:r>
        <w:rPr>
          <w:bCs/>
          <w:sz w:val="18"/>
          <w:szCs w:val="18"/>
          <w:lang w:val="en-US" w:eastAsia="en-US"/>
        </w:rPr>
      </w:r>
    </w:p>
    <w:p>
      <w:pPr>
        <w:pStyle w:val="960"/>
        <w:jc w:val="both"/>
        <w:widowControl/>
        <w:rPr>
          <w:bCs/>
          <w:sz w:val="18"/>
          <w:szCs w:val="18"/>
          <w:lang w:val="en-US" w:eastAsia="en-US"/>
        </w:rPr>
      </w:pPr>
      <w:r>
        <w:rPr>
          <w:bCs/>
          <w:sz w:val="18"/>
          <w:szCs w:val="18"/>
          <w:lang w:val="en-US" w:eastAsia="en-US"/>
        </w:rPr>
        <w:t xml:space="preserve">- дату формирования выписки из реестра;</w:t>
      </w:r>
      <w:r>
        <w:rPr>
          <w:bCs/>
          <w:sz w:val="18"/>
          <w:szCs w:val="18"/>
          <w:lang w:val="en-US" w:eastAsia="en-US"/>
        </w:rPr>
      </w:r>
    </w:p>
    <w:p>
      <w:pPr>
        <w:pStyle w:val="960"/>
        <w:jc w:val="both"/>
        <w:widowControl/>
        <w:rPr>
          <w:bCs/>
          <w:sz w:val="18"/>
          <w:szCs w:val="18"/>
          <w:lang w:val="en-US" w:eastAsia="en-US"/>
        </w:rPr>
      </w:pPr>
      <w:r>
        <w:rPr>
          <w:bCs/>
          <w:sz w:val="18"/>
          <w:szCs w:val="18"/>
          <w:lang w:val="en-US" w:eastAsia="en-US"/>
        </w:rPr>
        <w:t xml:space="preserve">- полное наименование на русском языке (в отношении оператора по приему платежей, являющегося некоммерческой организацией);</w:t>
      </w:r>
      <w:r>
        <w:rPr>
          <w:bCs/>
          <w:sz w:val="18"/>
          <w:szCs w:val="18"/>
          <w:lang w:val="en-US" w:eastAsia="en-US"/>
        </w:rPr>
      </w:r>
    </w:p>
    <w:p>
      <w:pPr>
        <w:pStyle w:val="960"/>
        <w:jc w:val="both"/>
        <w:widowControl/>
        <w:rPr>
          <w:bCs/>
          <w:sz w:val="18"/>
          <w:szCs w:val="18"/>
          <w:lang w:val="en-US" w:eastAsia="en-US"/>
        </w:rPr>
      </w:pPr>
      <w:r>
        <w:rPr>
          <w:bCs/>
          <w:sz w:val="18"/>
          <w:szCs w:val="18"/>
          <w:lang w:val="en-US" w:eastAsia="en-US"/>
        </w:rPr>
        <w:t xml:space="preserve">- полное фирменное наименование на русском языке (в отношении оператора по приему платежей, являющегося коммерческой организацией);</w:t>
      </w:r>
      <w:r>
        <w:rPr>
          <w:bCs/>
          <w:sz w:val="18"/>
          <w:szCs w:val="18"/>
          <w:lang w:val="en-US" w:eastAsia="en-US"/>
        </w:rPr>
      </w:r>
    </w:p>
    <w:p>
      <w:pPr>
        <w:pStyle w:val="960"/>
        <w:jc w:val="both"/>
        <w:widowControl/>
        <w:rPr>
          <w:bCs/>
          <w:sz w:val="18"/>
          <w:szCs w:val="18"/>
          <w:lang w:val="en-US" w:eastAsia="en-US"/>
        </w:rPr>
      </w:pPr>
      <w:r>
        <w:rPr>
          <w:bCs/>
          <w:sz w:val="18"/>
          <w:szCs w:val="18"/>
          <w:lang w:val="en-US" w:eastAsia="en-US"/>
        </w:rPr>
        <w:t xml:space="preserve">- адрес оператора по приему платежей в пределах места его нахождения, указанный в ЕГРЮЛ;</w:t>
      </w:r>
      <w:r>
        <w:rPr>
          <w:bCs/>
          <w:sz w:val="18"/>
          <w:szCs w:val="18"/>
          <w:lang w:val="en-US" w:eastAsia="en-US"/>
        </w:rPr>
      </w:r>
    </w:p>
    <w:p>
      <w:pPr>
        <w:pStyle w:val="960"/>
        <w:jc w:val="both"/>
        <w:widowControl/>
        <w:rPr>
          <w:bCs/>
          <w:sz w:val="18"/>
          <w:szCs w:val="18"/>
          <w:lang w:val="en-US" w:eastAsia="en-US"/>
        </w:rPr>
      </w:pPr>
      <w:r>
        <w:rPr>
          <w:bCs/>
          <w:sz w:val="18"/>
          <w:szCs w:val="18"/>
          <w:lang w:val="en-US" w:eastAsia="en-US"/>
        </w:rPr>
        <w:t xml:space="preserve">- ОГРН оператора по приему платежей;</w:t>
      </w:r>
      <w:r>
        <w:rPr>
          <w:bCs/>
          <w:sz w:val="18"/>
          <w:szCs w:val="18"/>
          <w:lang w:val="en-US" w:eastAsia="en-US"/>
        </w:rPr>
      </w:r>
    </w:p>
    <w:p>
      <w:pPr>
        <w:pStyle w:val="960"/>
        <w:jc w:val="both"/>
        <w:widowControl/>
        <w:rPr>
          <w:bCs/>
          <w:sz w:val="18"/>
          <w:szCs w:val="18"/>
          <w:lang w:val="en-US" w:eastAsia="en-US"/>
        </w:rPr>
      </w:pPr>
      <w:r>
        <w:rPr>
          <w:bCs/>
          <w:sz w:val="18"/>
          <w:szCs w:val="18"/>
          <w:lang w:val="en-US" w:eastAsia="en-US"/>
        </w:rPr>
        <w:t xml:space="preserve">- ИНН оператора по приему платежей;</w:t>
      </w:r>
      <w:r>
        <w:rPr>
          <w:bCs/>
          <w:sz w:val="18"/>
          <w:szCs w:val="18"/>
          <w:lang w:val="en-US" w:eastAsia="en-US"/>
        </w:rPr>
      </w:r>
    </w:p>
    <w:p>
      <w:pPr>
        <w:pStyle w:val="960"/>
        <w:jc w:val="both"/>
        <w:widowControl/>
        <w:rPr>
          <w:bCs/>
          <w:sz w:val="18"/>
          <w:szCs w:val="18"/>
          <w:lang w:val="en-US" w:eastAsia="en-US"/>
        </w:rPr>
      </w:pPr>
      <w:r>
        <w:rPr>
          <w:bCs/>
          <w:sz w:val="18"/>
          <w:szCs w:val="18"/>
          <w:lang w:val="en-US" w:eastAsia="en-US"/>
        </w:rPr>
        <w:t xml:space="preserve">- номер телефона оператора по приему платежей;</w:t>
      </w:r>
      <w:r>
        <w:rPr>
          <w:bCs/>
          <w:sz w:val="18"/>
          <w:szCs w:val="18"/>
          <w:lang w:val="en-US" w:eastAsia="en-US"/>
        </w:rPr>
      </w:r>
    </w:p>
    <w:p>
      <w:pPr>
        <w:pStyle w:val="960"/>
        <w:jc w:val="both"/>
        <w:widowControl/>
        <w:rPr>
          <w:bCs/>
          <w:sz w:val="18"/>
          <w:szCs w:val="18"/>
          <w:lang w:val="en-US" w:eastAsia="en-US"/>
        </w:rPr>
      </w:pPr>
      <w:r>
        <w:rPr>
          <w:bCs/>
          <w:sz w:val="18"/>
          <w:szCs w:val="18"/>
          <w:lang w:val="en-US" w:eastAsia="en-US"/>
        </w:rPr>
        <w:t xml:space="preserve">- адрес электронной почты оператора по приему платежей (при наличии);</w:t>
      </w:r>
      <w:r>
        <w:rPr>
          <w:bCs/>
          <w:sz w:val="18"/>
          <w:szCs w:val="18"/>
          <w:lang w:val="en-US" w:eastAsia="en-US"/>
        </w:rPr>
      </w:r>
    </w:p>
    <w:p>
      <w:pPr>
        <w:pStyle w:val="960"/>
        <w:jc w:val="both"/>
        <w:widowControl/>
        <w:rPr>
          <w:bCs/>
          <w:sz w:val="18"/>
          <w:szCs w:val="18"/>
          <w:lang w:val="en-US" w:eastAsia="en-US"/>
        </w:rPr>
      </w:pPr>
      <w:r>
        <w:rPr>
          <w:bCs/>
          <w:sz w:val="18"/>
          <w:szCs w:val="18"/>
          <w:lang w:val="en-US" w:eastAsia="en-US"/>
        </w:rPr>
        <w:t xml:space="preserve">- адрес</w:t>
      </w:r>
      <w:r>
        <w:rPr>
          <w:bCs/>
          <w:sz w:val="18"/>
          <w:szCs w:val="18"/>
          <w:lang w:eastAsia="en-US"/>
        </w:rPr>
        <w:t xml:space="preserve">(а)</w:t>
      </w:r>
      <w:r>
        <w:rPr>
          <w:bCs/>
          <w:sz w:val="18"/>
          <w:szCs w:val="18"/>
          <w:lang w:val="en-US" w:eastAsia="en-US"/>
        </w:rPr>
        <w:t xml:space="preserve"> официального</w:t>
      </w:r>
      <w:r>
        <w:rPr>
          <w:bCs/>
          <w:sz w:val="18"/>
          <w:szCs w:val="18"/>
          <w:lang w:eastAsia="en-US"/>
        </w:rPr>
        <w:t xml:space="preserve">(ых)</w:t>
      </w:r>
      <w:r>
        <w:rPr>
          <w:bCs/>
          <w:sz w:val="18"/>
          <w:szCs w:val="18"/>
          <w:lang w:val="en-US" w:eastAsia="en-US"/>
        </w:rPr>
        <w:t xml:space="preserve"> сайта</w:t>
      </w:r>
      <w:r>
        <w:rPr>
          <w:bCs/>
          <w:sz w:val="18"/>
          <w:szCs w:val="18"/>
          <w:lang w:eastAsia="en-US"/>
        </w:rPr>
        <w:t xml:space="preserve">(ов)</w:t>
      </w:r>
      <w:r>
        <w:rPr>
          <w:bCs/>
          <w:sz w:val="18"/>
          <w:szCs w:val="18"/>
          <w:lang w:val="en-US" w:eastAsia="en-US"/>
        </w:rPr>
        <w:t xml:space="preserve"> оператора по приему платежей в сети Интернет (при наличии);</w:t>
      </w:r>
      <w:r>
        <w:rPr>
          <w:bCs/>
          <w:sz w:val="18"/>
          <w:szCs w:val="18"/>
          <w:lang w:val="en-US" w:eastAsia="en-US"/>
        </w:rPr>
      </w:r>
    </w:p>
    <w:p>
      <w:pPr>
        <w:pStyle w:val="960"/>
        <w:jc w:val="both"/>
        <w:widowControl/>
        <w:rPr>
          <w:bCs/>
          <w:sz w:val="18"/>
          <w:szCs w:val="18"/>
          <w:lang w:val="en-US" w:eastAsia="en-US"/>
        </w:rPr>
      </w:pPr>
      <w:r>
        <w:rPr>
          <w:bCs/>
          <w:sz w:val="18"/>
          <w:szCs w:val="18"/>
          <w:lang w:val="en-US" w:eastAsia="en-US"/>
        </w:rPr>
        <w:t xml:space="preserve">- дату внесения Банком России сведений о юридическом лице в реестр.</w:t>
      </w:r>
      <w:r>
        <w:rPr>
          <w:bCs/>
          <w:sz w:val="18"/>
          <w:szCs w:val="18"/>
          <w:lang w:val="en-US" w:eastAsia="en-US"/>
        </w:rPr>
      </w:r>
    </w:p>
    <w:p>
      <w:pPr>
        <w:pStyle w:val="960"/>
        <w:jc w:val="both"/>
        <w:widowControl/>
        <w:rPr>
          <w:sz w:val="18"/>
          <w:szCs w:val="18"/>
          <w:lang w:val="en-US" w:eastAsia="en-US"/>
        </w:rPr>
      </w:pPr>
      <w:r>
        <w:rPr>
          <w:bCs/>
          <w:sz w:val="18"/>
          <w:szCs w:val="18"/>
          <w:lang w:eastAsia="en-US"/>
        </w:rPr>
        <w:t xml:space="preserve">До 01.10.2024 Клиент, осуществляющий деятельн</w:t>
      </w:r>
      <w:r>
        <w:rPr>
          <w:bCs/>
          <w:sz w:val="18"/>
          <w:szCs w:val="18"/>
          <w:lang w:eastAsia="en-US"/>
        </w:rPr>
        <w:t xml:space="preserve">ость оператора по приему платежей на 01.10.2023, у которого отсутствует Выписка из реестра Операторов по приему платежей, подтверждающая внесение сведений об операторе по приему платежей в реестр, в качестве документа, подтверждающего статус Оператора по п</w:t>
      </w:r>
      <w:r>
        <w:rPr>
          <w:bCs/>
          <w:sz w:val="18"/>
          <w:szCs w:val="18"/>
          <w:lang w:eastAsia="en-US"/>
        </w:rPr>
        <w:t xml:space="preserve">риему платежей предоставляет в Банк Уведомление о постановке на учет в Федеральной службе по финансовому мониторингу организаций, осуществляющих операции с денежными средствами или иным имуществом, в сфере деятельности которых отсутствуют надзорные органы.</w:t>
      </w:r>
      <w:r>
        <w:rPr>
          <w:sz w:val="18"/>
          <w:szCs w:val="18"/>
          <w:lang w:val="en-US" w:eastAsia="en-US"/>
        </w:rPr>
      </w:r>
      <w:r>
        <w:rPr>
          <w:sz w:val="18"/>
          <w:szCs w:val="18"/>
          <w:lang w:val="en-US" w:eastAsia="en-US"/>
        </w:rPr>
      </w:r>
    </w:p>
  </w:endnote>
  <w:endnote w:id="6">
    <w:p>
      <w:pPr>
        <w:pStyle w:val="980"/>
        <w:jc w:val="both"/>
        <w:rPr>
          <w:sz w:val="18"/>
          <w:szCs w:val="18"/>
        </w:rPr>
      </w:pPr>
      <w:r>
        <w:rPr>
          <w:rStyle w:val="982"/>
          <w:sz w:val="18"/>
          <w:szCs w:val="18"/>
        </w:rPr>
        <w:endnoteRef/>
      </w:r>
      <w:r>
        <w:rPr>
          <w:sz w:val="18"/>
          <w:szCs w:val="18"/>
        </w:rPr>
        <w:t xml:space="preserve"> </w:t>
      </w:r>
      <w:r>
        <w:rPr>
          <w:sz w:val="18"/>
          <w:szCs w:val="18"/>
        </w:rPr>
        <w:t xml:space="preserve">Карточка с образцами подписей и оттиска печати по форме Банка может быть оформлена в АО «</w:t>
      </w:r>
      <w:r>
        <w:rPr>
          <w:sz w:val="18"/>
          <w:szCs w:val="18"/>
        </w:rPr>
        <w:t xml:space="preserve">Россельхозбанк</w:t>
      </w:r>
      <w:r>
        <w:rPr>
          <w:sz w:val="18"/>
          <w:szCs w:val="18"/>
        </w:rPr>
        <w:t xml:space="preserve">» или </w:t>
      </w:r>
      <w:r>
        <w:rPr>
          <w:sz w:val="18"/>
          <w:szCs w:val="18"/>
        </w:rPr>
        <w:t xml:space="preserve">у нотариуса. Карточка с образцами подписей и оттиска печати не оформляется и н</w:t>
      </w:r>
      <w:r>
        <w:rPr>
          <w:sz w:val="18"/>
          <w:szCs w:val="18"/>
        </w:rPr>
        <w:t xml:space="preserve">е представляется в Банк, если распоряжение денежными средствами, находящимися на Счете, осуществляется только в электронном виде посредством Информационной системы «Цифровой канал обслуживания юридических лиц «Свой бизнес» (далее – ИС Свой Бизнес), без пре</w:t>
      </w:r>
      <w:r>
        <w:rPr>
          <w:sz w:val="18"/>
          <w:szCs w:val="18"/>
        </w:rPr>
        <w:t xml:space="preserve">дставления в Банк распоряжения о переводе денежных средств на бумажном носителе, а также по Счету не предполагается совершение кассовых операций. В случае подписания Клиентом распоряжения о переводе денежных средств в электронном виде посредством ИС Свой Б</w:t>
      </w:r>
      <w:r>
        <w:rPr>
          <w:sz w:val="18"/>
          <w:szCs w:val="18"/>
        </w:rPr>
        <w:t xml:space="preserve">изнес и в случае оформления карточки с образцами подписей и оттиска печати у нотариуса оформляется соглашение о количестве и сочетании подписей по форме Банка</w:t>
      </w:r>
      <w:r>
        <w:rPr>
          <w:sz w:val="18"/>
          <w:szCs w:val="18"/>
        </w:rPr>
        <w:t xml:space="preserve">.</w:t>
      </w:r>
      <w:r>
        <w:rPr>
          <w:sz w:val="18"/>
          <w:szCs w:val="18"/>
        </w:rPr>
      </w:r>
      <w:r>
        <w:rPr>
          <w:sz w:val="18"/>
          <w:szCs w:val="18"/>
        </w:rPr>
      </w:r>
    </w:p>
  </w:endnote>
  <w:endnote w:id="7">
    <w:p>
      <w:pPr>
        <w:pStyle w:val="980"/>
        <w:jc w:val="both"/>
        <w:rPr>
          <w:sz w:val="18"/>
          <w:szCs w:val="18"/>
        </w:rPr>
      </w:pPr>
      <w:r>
        <w:rPr>
          <w:rStyle w:val="982"/>
          <w:sz w:val="18"/>
          <w:szCs w:val="18"/>
        </w:rPr>
        <w:endnoteRef/>
      </w:r>
      <w:r>
        <w:rPr>
          <w:sz w:val="18"/>
          <w:szCs w:val="18"/>
        </w:rPr>
        <w:t xml:space="preserve"> </w:t>
      </w:r>
      <w:r>
        <w:rPr>
          <w:sz w:val="18"/>
          <w:szCs w:val="18"/>
        </w:rPr>
        <w:t xml:space="preserve">Лицензия (патент) представляется только в случае если лицензия (патент) имеет непосредственное отношение к правоспособности клиента заключать договор, на основании которого открывается счет.</w:t>
      </w:r>
      <w:r>
        <w:rPr>
          <w:sz w:val="18"/>
          <w:szCs w:val="18"/>
        </w:rPr>
      </w:r>
    </w:p>
  </w:endnote>
  <w:endnote w:id="8">
    <w:p>
      <w:pPr>
        <w:pStyle w:val="980"/>
        <w:jc w:val="both"/>
        <w:rPr>
          <w:sz w:val="18"/>
          <w:szCs w:val="18"/>
        </w:rPr>
      </w:pPr>
      <w:r>
        <w:rPr>
          <w:rStyle w:val="982"/>
          <w:sz w:val="18"/>
          <w:szCs w:val="18"/>
        </w:rPr>
        <w:endnoteRef/>
      </w:r>
      <w:r>
        <w:rPr>
          <w:sz w:val="18"/>
          <w:szCs w:val="18"/>
        </w:rPr>
        <w:t xml:space="preserve"> </w:t>
      </w:r>
      <w:r>
        <w:rPr>
          <w:sz w:val="18"/>
          <w:szCs w:val="18"/>
        </w:rPr>
        <w:t xml:space="preserve">Сокращения, используемые в настоящем разделе </w:t>
      </w:r>
      <w:r>
        <w:rPr>
          <w:sz w:val="18"/>
          <w:szCs w:val="18"/>
        </w:rPr>
        <w:t xml:space="preserve">соответствуют сокращениям, указанным в Условиях ДБО.</w:t>
      </w:r>
      <w:r>
        <w:rPr>
          <w:sz w:val="18"/>
          <w:szCs w:val="18"/>
        </w:rPr>
        <w:t xml:space="preserve"> Заявления, указанные в пунктах 1 и 2 настоящего раздела, Клиентом не представляются, в случае если клиент изъявил волю использовать в ИС Свой Бизнес простую электронную подпись.</w:t>
      </w:r>
      <w:r>
        <w:rPr>
          <w:sz w:val="18"/>
          <w:szCs w:val="18"/>
        </w:rPr>
      </w:r>
      <w:r>
        <w:rPr>
          <w:sz w:val="18"/>
          <w:szCs w:val="18"/>
        </w:rPr>
      </w:r>
    </w:p>
  </w:endnote>
  <w:endnote w:id="9">
    <w:p>
      <w:pPr>
        <w:pStyle w:val="980"/>
        <w:jc w:val="both"/>
      </w:pPr>
      <w:r>
        <w:rPr>
          <w:rStyle w:val="982"/>
        </w:rPr>
        <w:endnoteRef/>
      </w:r>
      <w:r>
        <w:t xml:space="preserve"> </w:t>
      </w:r>
      <w:r>
        <w:rPr>
          <w:sz w:val="18"/>
          <w:szCs w:val="18"/>
        </w:rPr>
        <w:t xml:space="preserve">Размещено на официальном сайте Банка в сети Интернет по адресу: </w:t>
      </w:r>
      <w:r>
        <w:rPr>
          <w:sz w:val="18"/>
          <w:szCs w:val="18"/>
        </w:rPr>
        <w:fldChar w:fldCharType="begin"/>
      </w:r>
      <w:r>
        <w:rPr>
          <w:sz w:val="18"/>
          <w:szCs w:val="18"/>
        </w:rPr>
        <w:instrText xml:space="preserve"> HYPERLINK "http://www.rshb.ru" </w:instrText>
      </w:r>
      <w:r>
        <w:rPr>
          <w:sz w:val="18"/>
          <w:szCs w:val="18"/>
        </w:rPr>
        <w:fldChar w:fldCharType="separate"/>
      </w:r>
      <w:r>
        <w:rPr>
          <w:rStyle w:val="997"/>
          <w:sz w:val="18"/>
          <w:szCs w:val="18"/>
        </w:rPr>
        <w:t xml:space="preserve">http://www.rshb.ru</w:t>
      </w:r>
      <w:r>
        <w:rPr>
          <w:sz w:val="18"/>
          <w:szCs w:val="18"/>
        </w:rPr>
        <w:fldChar w:fldCharType="end"/>
      </w:r>
      <w:r>
        <w:rPr>
          <w:sz w:val="18"/>
          <w:szCs w:val="18"/>
        </w:rPr>
        <w:t xml:space="preserve">.</w:t>
      </w:r>
      <w:r/>
    </w:p>
  </w:endnote>
  <w:endnote w:id="10">
    <w:p>
      <w:pPr>
        <w:pStyle w:val="980"/>
        <w:jc w:val="both"/>
        <w:rPr>
          <w:sz w:val="18"/>
          <w:szCs w:val="18"/>
        </w:rPr>
      </w:pPr>
      <w:r>
        <w:rPr>
          <w:rStyle w:val="982"/>
          <w:sz w:val="18"/>
          <w:szCs w:val="18"/>
        </w:rPr>
        <w:endnoteRef/>
      </w:r>
      <w:r>
        <w:rPr>
          <w:sz w:val="18"/>
          <w:szCs w:val="18"/>
        </w:rPr>
        <w:t xml:space="preserve"> В случае если Информационные сведения индивидуального предпринимателя содержат сведения о реквизитах документа, удостоверяющего личность лица, </w:t>
      </w:r>
      <w:r>
        <w:rPr>
          <w:sz w:val="18"/>
          <w:szCs w:val="18"/>
          <w:lang w:val="ru-RU"/>
        </w:rPr>
        <w:t xml:space="preserve">заключающего рамочный договор о размещении депозитов и </w:t>
      </w:r>
      <w:r>
        <w:rPr>
          <w:sz w:val="18"/>
          <w:szCs w:val="18"/>
        </w:rPr>
        <w:t xml:space="preserve">подписывающего </w:t>
      </w:r>
      <w:r>
        <w:rPr>
          <w:sz w:val="18"/>
          <w:szCs w:val="18"/>
          <w:lang w:val="ru-RU"/>
        </w:rPr>
        <w:t xml:space="preserve">документ о присоединении</w:t>
      </w:r>
      <w:r>
        <w:rPr>
          <w:sz w:val="18"/>
          <w:szCs w:val="18"/>
          <w:lang w:val="ru-RU"/>
        </w:rPr>
        <w:t xml:space="preserve"> к Условиям</w:t>
      </w:r>
      <w:r>
        <w:rPr>
          <w:sz w:val="18"/>
          <w:szCs w:val="18"/>
          <w:lang w:val="ru-RU"/>
        </w:rPr>
        <w:t xml:space="preserve"> по депозитам</w:t>
      </w:r>
      <w:r>
        <w:rPr>
          <w:sz w:val="18"/>
          <w:szCs w:val="18"/>
        </w:rPr>
        <w:t xml:space="preserve">, и/или заключающего сделку и подписывающего подтверждение сделки, и/или лица, распоряжающегося депозитом, дополнительного представления копии документа, удостоверяющего личность этого лица, или сведений о данном документе, не требуется.</w:t>
      </w:r>
      <w:r>
        <w:rPr>
          <w:sz w:val="18"/>
          <w:szCs w:val="18"/>
        </w:rPr>
      </w:r>
    </w:p>
  </w:endnote>
  <w:endnote w:id="11">
    <w:p>
      <w:pPr>
        <w:pStyle w:val="980"/>
        <w:jc w:val="both"/>
        <w:rPr>
          <w:sz w:val="18"/>
          <w:szCs w:val="18"/>
        </w:rPr>
      </w:pPr>
      <w:r>
        <w:rPr>
          <w:rStyle w:val="982"/>
          <w:sz w:val="18"/>
          <w:szCs w:val="18"/>
        </w:rPr>
        <w:endnoteRef/>
      </w:r>
      <w:r>
        <w:rPr>
          <w:sz w:val="18"/>
          <w:szCs w:val="18"/>
        </w:rPr>
        <w:t xml:space="preserve"> В отдельных случаях, при рассмотрении документов, представленных юридическим лицом для заключения Зарплатного договора, Банком могут быть истребованы дополнительные документы, не предусмотренные настоящим Перечнем.</w:t>
      </w:r>
      <w:r>
        <w:rPr>
          <w:sz w:val="18"/>
          <w:szCs w:val="18"/>
        </w:rPr>
      </w:r>
    </w:p>
  </w:endnote>
  <w:endnote w:id="12">
    <w:p>
      <w:pPr>
        <w:pStyle w:val="980"/>
        <w:jc w:val="both"/>
        <w:rPr>
          <w:sz w:val="18"/>
          <w:szCs w:val="18"/>
          <w:lang w:val="ru-RU"/>
        </w:rPr>
      </w:pPr>
      <w:r>
        <w:rPr>
          <w:rStyle w:val="982"/>
          <w:sz w:val="18"/>
          <w:szCs w:val="18"/>
        </w:rPr>
        <w:endnoteRef/>
      </w:r>
      <w:r>
        <w:rPr>
          <w:sz w:val="18"/>
          <w:szCs w:val="18"/>
          <w:lang w:val="ru-RU"/>
        </w:rPr>
        <w:t xml:space="preserve"> Зарплатный договор – договор о порядке выпуска и обслуживания банковских карт работников юридических лиц и индивидуальных предпринимателей в АО «Россельхозбанк» в рамках зарплатного про</w:t>
      </w:r>
      <w:r>
        <w:rPr>
          <w:sz w:val="18"/>
          <w:szCs w:val="18"/>
          <w:lang w:val="ru-RU"/>
        </w:rPr>
        <w:t xml:space="preserve">екта, заключаемый в рамках Единого сервисного договора между Банком и Клиентом, являющимся юридическим лицом или индивидуальным предпринимателем для целей зачисления денежных средств, связанных с трудовой деятельностью/службой/обучением работников Клиента.</w:t>
      </w:r>
      <w:r>
        <w:rPr>
          <w:sz w:val="18"/>
          <w:szCs w:val="18"/>
          <w:lang w:val="ru-RU"/>
        </w:rPr>
      </w:r>
    </w:p>
  </w:endnote>
  <w:endnote w:id="13">
    <w:p>
      <w:pPr>
        <w:pStyle w:val="980"/>
        <w:jc w:val="both"/>
      </w:pPr>
      <w:r>
        <w:rPr>
          <w:rStyle w:val="982"/>
          <w:sz w:val="18"/>
          <w:szCs w:val="18"/>
        </w:rPr>
        <w:endnoteRef/>
      </w:r>
      <w:r>
        <w:rPr>
          <w:sz w:val="18"/>
          <w:szCs w:val="18"/>
        </w:rPr>
        <w:t xml:space="preserve"> В случае</w:t>
      </w:r>
      <w:r>
        <w:rPr>
          <w:sz w:val="18"/>
          <w:szCs w:val="18"/>
        </w:rPr>
        <w:t xml:space="preserve"> если Информационные сведения индивидуального предпринимателя содержат сведения о реквизитах документа, удостоверяющего личность лица, заключающего Зарплатный договор и подписывающего документ о присоединении к Условиям о порядке выпуска и обслуживания бан</w:t>
      </w:r>
      <w:r>
        <w:rPr>
          <w:sz w:val="18"/>
          <w:szCs w:val="18"/>
        </w:rPr>
        <w:t xml:space="preserve">ковских карт работников юридических лиц и индивидуальных предпринимателей в АО «Россельхозбанк» в рамках зарплатного проекта, дополнительного представления копии документа, удостоверяющего личность этого лица, или сведений о данном документе, не требуется.</w:t>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Symbol">
    <w:panose1 w:val="05050102010706020507"/>
  </w:font>
  <w:font w:name="Courier New">
    <w:panose1 w:val="02070309020205020404"/>
  </w:font>
  <w:font w:name="Calibri">
    <w:panose1 w:val="020F0502020204030204"/>
  </w:font>
  <w:font w:name="Times New Roman">
    <w:panose1 w:val="02020603050405020304"/>
  </w:font>
  <w:font w:name="Cambria">
    <w:panose1 w:val="02040503050406030204"/>
  </w:font>
  <w:font w:name="Arial">
    <w:panose1 w:val="020B060402020202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72"/>
      <w:rPr>
        <w:rStyle w:val="974"/>
      </w:rPr>
      <w:framePr w:vAnchor="text" w:hAnchor="margin" w:xAlign="center" w:y="1"/>
    </w:pPr>
    <w:r>
      <w:rPr>
        <w:rStyle w:val="974"/>
      </w:rPr>
      <w:fldChar w:fldCharType="begin"/>
    </w:r>
    <w:r>
      <w:rPr>
        <w:rStyle w:val="974"/>
      </w:rPr>
      <w:instrText xml:space="preserve">PAGE  </w:instrText>
    </w:r>
    <w:r>
      <w:rPr>
        <w:rStyle w:val="974"/>
      </w:rPr>
      <w:fldChar w:fldCharType="separate"/>
    </w:r>
    <w:r>
      <w:rPr>
        <w:rStyle w:val="974"/>
      </w:rPr>
      <w:t xml:space="preserve">4</w:t>
    </w:r>
    <w:r>
      <w:rPr>
        <w:rStyle w:val="974"/>
      </w:rPr>
      <w:fldChar w:fldCharType="end"/>
    </w:r>
    <w:r>
      <w:rPr>
        <w:rStyle w:val="974"/>
      </w:rPr>
    </w:r>
    <w:r>
      <w:rPr>
        <w:rStyle w:val="974"/>
      </w:rPr>
    </w:r>
  </w:p>
  <w:p>
    <w:pPr>
      <w:pStyle w:val="972"/>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928" w:hanging="360"/>
      </w:pPr>
      <w:rPr>
        <w:rFonts w:ascii="Times New Roman" w:hAnsi="Times New Roman" w:cs="Times New Roman"/>
        <w:i w:val="0"/>
        <w:sz w:val="24"/>
        <w:szCs w:val="24"/>
      </w:rPr>
    </w:lvl>
    <w:lvl w:ilvl="1">
      <w:start w:val="1"/>
      <w:numFmt w:val="lowerLetter"/>
      <w:isLgl w:val="false"/>
      <w:suff w:val="tab"/>
      <w:lvlText w:val="%2."/>
      <w:lvlJc w:val="left"/>
      <w:pPr>
        <w:ind w:left="1648" w:hanging="360"/>
      </w:pPr>
    </w:lvl>
    <w:lvl w:ilvl="2">
      <w:start w:val="1"/>
      <w:numFmt w:val="lowerRoman"/>
      <w:isLgl w:val="false"/>
      <w:suff w:val="tab"/>
      <w:lvlText w:val="%3."/>
      <w:lvlJc w:val="right"/>
      <w:pPr>
        <w:ind w:left="2368" w:hanging="180"/>
      </w:pPr>
    </w:lvl>
    <w:lvl w:ilvl="3">
      <w:start w:val="1"/>
      <w:numFmt w:val="decimal"/>
      <w:isLgl w:val="false"/>
      <w:suff w:val="tab"/>
      <w:lvlText w:val="%4."/>
      <w:lvlJc w:val="left"/>
      <w:pPr>
        <w:ind w:left="3088" w:hanging="360"/>
      </w:pPr>
    </w:lvl>
    <w:lvl w:ilvl="4">
      <w:start w:val="1"/>
      <w:numFmt w:val="lowerLetter"/>
      <w:isLgl w:val="false"/>
      <w:suff w:val="tab"/>
      <w:lvlText w:val="%5."/>
      <w:lvlJc w:val="left"/>
      <w:pPr>
        <w:ind w:left="3808" w:hanging="360"/>
      </w:pPr>
    </w:lvl>
    <w:lvl w:ilvl="5">
      <w:start w:val="1"/>
      <w:numFmt w:val="lowerRoman"/>
      <w:isLgl w:val="false"/>
      <w:suff w:val="tab"/>
      <w:lvlText w:val="%6."/>
      <w:lvlJc w:val="right"/>
      <w:pPr>
        <w:ind w:left="4528" w:hanging="180"/>
      </w:pPr>
    </w:lvl>
    <w:lvl w:ilvl="6">
      <w:start w:val="1"/>
      <w:numFmt w:val="decimal"/>
      <w:isLgl w:val="false"/>
      <w:suff w:val="tab"/>
      <w:lvlText w:val="%7."/>
      <w:lvlJc w:val="left"/>
      <w:pPr>
        <w:ind w:left="5248" w:hanging="360"/>
      </w:pPr>
    </w:lvl>
    <w:lvl w:ilvl="7">
      <w:start w:val="1"/>
      <w:numFmt w:val="lowerLetter"/>
      <w:isLgl w:val="false"/>
      <w:suff w:val="tab"/>
      <w:lvlText w:val="%8."/>
      <w:lvlJc w:val="left"/>
      <w:pPr>
        <w:ind w:left="5968" w:hanging="360"/>
      </w:pPr>
    </w:lvl>
    <w:lvl w:ilvl="8">
      <w:start w:val="1"/>
      <w:numFmt w:val="lowerRoman"/>
      <w:isLgl w:val="false"/>
      <w:suff w:val="tab"/>
      <w:lvlText w:val="%9."/>
      <w:lvlJc w:val="right"/>
      <w:pPr>
        <w:ind w:left="6688"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4"/>
      <w:numFmt w:val="decimal"/>
      <w:isLgl w:val="false"/>
      <w:suff w:val="tab"/>
      <w:lvlText w:val="%1."/>
      <w:lvlJc w:val="left"/>
      <w:pPr>
        <w:ind w:left="435" w:hanging="435"/>
      </w:pPr>
    </w:lvl>
    <w:lvl w:ilvl="1">
      <w:start w:val="2"/>
      <w:numFmt w:val="decimal"/>
      <w:isLgl w:val="false"/>
      <w:suff w:val="tab"/>
      <w:lvlText w:val="%1.%2."/>
      <w:lvlJc w:val="left"/>
      <w:pPr>
        <w:ind w:left="6111" w:hanging="435"/>
      </w:pPr>
      <w:rPr>
        <w:color w:val="ff0000"/>
      </w:rPr>
    </w:lvl>
    <w:lvl w:ilvl="2">
      <w:start w:val="1"/>
      <w:numFmt w:val="decimal"/>
      <w:isLgl w:val="false"/>
      <w:suff w:val="tab"/>
      <w:lvlText w:val="%1.%2.%3."/>
      <w:lvlJc w:val="left"/>
      <w:pPr>
        <w:ind w:left="12072" w:hanging="720"/>
      </w:pPr>
    </w:lvl>
    <w:lvl w:ilvl="3">
      <w:start w:val="1"/>
      <w:numFmt w:val="decimal"/>
      <w:isLgl w:val="false"/>
      <w:suff w:val="tab"/>
      <w:lvlText w:val="%1.%2.%3.%4."/>
      <w:lvlJc w:val="left"/>
      <w:pPr>
        <w:ind w:left="17748" w:hanging="720"/>
      </w:pPr>
    </w:lvl>
    <w:lvl w:ilvl="4">
      <w:start w:val="1"/>
      <w:numFmt w:val="decimal"/>
      <w:isLgl w:val="false"/>
      <w:suff w:val="tab"/>
      <w:lvlText w:val="%1.%2.%3.%4.%5."/>
      <w:lvlJc w:val="left"/>
      <w:pPr>
        <w:ind w:left="23784" w:hanging="1080"/>
      </w:pPr>
    </w:lvl>
    <w:lvl w:ilvl="5">
      <w:start w:val="1"/>
      <w:numFmt w:val="decimal"/>
      <w:isLgl w:val="false"/>
      <w:suff w:val="tab"/>
      <w:lvlText w:val="%1.%2.%3.%4.%5.%6."/>
      <w:lvlJc w:val="left"/>
      <w:pPr>
        <w:ind w:left="29460" w:hanging="1080"/>
      </w:pPr>
    </w:lvl>
    <w:lvl w:ilvl="6">
      <w:start w:val="1"/>
      <w:numFmt w:val="decimal"/>
      <w:isLgl w:val="false"/>
      <w:suff w:val="tab"/>
      <w:lvlText w:val="%1.%2.%3.%4.%5.%6.%7."/>
      <w:lvlJc w:val="left"/>
      <w:pPr>
        <w:ind w:left="-30040" w:hanging="1440"/>
      </w:pPr>
    </w:lvl>
    <w:lvl w:ilvl="7">
      <w:start w:val="1"/>
      <w:numFmt w:val="decimal"/>
      <w:isLgl w:val="false"/>
      <w:suff w:val="tab"/>
      <w:lvlText w:val="%1.%2.%3.%4.%5.%6.%7.%8."/>
      <w:lvlJc w:val="left"/>
      <w:pPr>
        <w:ind w:left="-24364" w:hanging="1440"/>
      </w:pPr>
    </w:lvl>
    <w:lvl w:ilvl="8">
      <w:start w:val="1"/>
      <w:numFmt w:val="decimal"/>
      <w:isLgl w:val="false"/>
      <w:suff w:val="tab"/>
      <w:lvlText w:val="%1.%2.%3.%4.%5.%6.%7.%8.%9."/>
      <w:lvlJc w:val="left"/>
      <w:pPr>
        <w:ind w:left="-18328" w:hanging="1800"/>
      </w:pPr>
    </w:lvl>
  </w:abstractNum>
  <w:abstractNum w:abstractNumId="3">
    <w:multiLevelType w:val="hybridMultilevel"/>
    <w:lvl w:ilvl="0">
      <w:start w:val="1"/>
      <w:numFmt w:val="decimal"/>
      <w:isLgl w:val="false"/>
      <w:suff w:val="tab"/>
      <w:lvlText w:val="%1."/>
      <w:lvlJc w:val="left"/>
      <w:pPr>
        <w:ind w:left="360" w:hanging="360"/>
      </w:pPr>
      <w:rPr>
        <w:rFonts w:ascii="Times New Roman" w:hAnsi="Times New Roman" w:cs="Times New Roman"/>
        <w:b/>
        <w:color w:val="000000"/>
        <w:sz w:val="24"/>
        <w:szCs w:val="24"/>
      </w:rPr>
    </w:lvl>
    <w:lvl w:ilvl="1">
      <w:start w:val="1"/>
      <w:numFmt w:val="decimal"/>
      <w:isLgl w:val="false"/>
      <w:suff w:val="tab"/>
      <w:lvlText w:val="%1.%2."/>
      <w:lvlJc w:val="left"/>
      <w:pPr>
        <w:ind w:left="1896" w:hanging="480"/>
      </w:pPr>
      <w:rPr>
        <w:rFonts w:ascii="Times New Roman" w:hAnsi="Times New Roman" w:cs="Times New Roman"/>
        <w:b/>
        <w:sz w:val="24"/>
        <w:szCs w:val="24"/>
      </w:rPr>
    </w:lvl>
    <w:lvl w:ilvl="2">
      <w:start w:val="1"/>
      <w:numFmt w:val="decimal"/>
      <w:isLgl w:val="false"/>
      <w:suff w:val="tab"/>
      <w:lvlText w:val="%1.%2.%3."/>
      <w:lvlJc w:val="left"/>
      <w:pPr>
        <w:ind w:left="3552" w:hanging="720"/>
      </w:pPr>
    </w:lvl>
    <w:lvl w:ilvl="3">
      <w:start w:val="1"/>
      <w:numFmt w:val="decimal"/>
      <w:isLgl w:val="false"/>
      <w:suff w:val="tab"/>
      <w:lvlText w:val="%1.%2.%3.%4."/>
      <w:lvlJc w:val="left"/>
      <w:pPr>
        <w:ind w:left="4968" w:hanging="720"/>
      </w:pPr>
    </w:lvl>
    <w:lvl w:ilvl="4">
      <w:start w:val="1"/>
      <w:numFmt w:val="decimal"/>
      <w:isLgl w:val="false"/>
      <w:suff w:val="tab"/>
      <w:lvlText w:val="%1.%2.%3.%4.%5."/>
      <w:lvlJc w:val="left"/>
      <w:pPr>
        <w:ind w:left="6744" w:hanging="1080"/>
      </w:pPr>
    </w:lvl>
    <w:lvl w:ilvl="5">
      <w:start w:val="1"/>
      <w:numFmt w:val="decimal"/>
      <w:isLgl w:val="false"/>
      <w:suff w:val="tab"/>
      <w:lvlText w:val="%1.%2.%3.%4.%5.%6."/>
      <w:lvlJc w:val="left"/>
      <w:pPr>
        <w:ind w:left="8160" w:hanging="1080"/>
      </w:pPr>
    </w:lvl>
    <w:lvl w:ilvl="6">
      <w:start w:val="1"/>
      <w:numFmt w:val="decimal"/>
      <w:isLgl w:val="false"/>
      <w:suff w:val="tab"/>
      <w:lvlText w:val="%1.%2.%3.%4.%5.%6.%7."/>
      <w:lvlJc w:val="left"/>
      <w:pPr>
        <w:ind w:left="9936" w:hanging="1440"/>
      </w:pPr>
    </w:lvl>
    <w:lvl w:ilvl="7">
      <w:start w:val="1"/>
      <w:numFmt w:val="decimal"/>
      <w:isLgl w:val="false"/>
      <w:suff w:val="tab"/>
      <w:lvlText w:val="%1.%2.%3.%4.%5.%6.%7.%8."/>
      <w:lvlJc w:val="left"/>
      <w:pPr>
        <w:ind w:left="11352" w:hanging="1440"/>
      </w:pPr>
    </w:lvl>
    <w:lvl w:ilvl="8">
      <w:start w:val="1"/>
      <w:numFmt w:val="decimal"/>
      <w:isLgl w:val="false"/>
      <w:suff w:val="tab"/>
      <w:lvlText w:val="%1.%2.%3.%4.%5.%6.%7.%8.%9."/>
      <w:lvlJc w:val="left"/>
      <w:pPr>
        <w:ind w:left="13128" w:hanging="1800"/>
      </w:pPr>
    </w:lvl>
  </w:abstractNum>
  <w:abstractNum w:abstractNumId="4">
    <w:multiLevelType w:val="hybridMultilevel"/>
    <w:lvl w:ilvl="0">
      <w:start w:val="1"/>
      <w:numFmt w:val="bullet"/>
      <w:isLgl w:val="false"/>
      <w:suff w:val="tab"/>
      <w:lvlText w:val=""/>
      <w:lvlJc w:val="left"/>
      <w:pPr>
        <w:ind w:left="1789" w:hanging="360"/>
      </w:pPr>
      <w:rPr>
        <w:rFonts w:ascii="Symbol" w:hAnsi="Symbol"/>
      </w:rPr>
    </w:lvl>
    <w:lvl w:ilvl="1">
      <w:start w:val="1"/>
      <w:numFmt w:val="bullet"/>
      <w:isLgl w:val="false"/>
      <w:suff w:val="tab"/>
      <w:lvlText w:val="o"/>
      <w:lvlJc w:val="left"/>
      <w:pPr>
        <w:ind w:left="2509" w:hanging="360"/>
      </w:pPr>
      <w:rPr>
        <w:rFonts w:ascii="Courier New" w:hAnsi="Courier New" w:cs="Courier New"/>
      </w:rPr>
    </w:lvl>
    <w:lvl w:ilvl="2">
      <w:start w:val="1"/>
      <w:numFmt w:val="bullet"/>
      <w:isLgl w:val="false"/>
      <w:suff w:val="tab"/>
      <w:lvlText w:val=""/>
      <w:lvlJc w:val="left"/>
      <w:pPr>
        <w:ind w:left="3229" w:hanging="360"/>
      </w:pPr>
      <w:rPr>
        <w:rFonts w:ascii="Wingdings" w:hAnsi="Wingdings"/>
      </w:rPr>
    </w:lvl>
    <w:lvl w:ilvl="3">
      <w:start w:val="1"/>
      <w:numFmt w:val="bullet"/>
      <w:isLgl w:val="false"/>
      <w:suff w:val="tab"/>
      <w:lvlText w:val=""/>
      <w:lvlJc w:val="left"/>
      <w:pPr>
        <w:ind w:left="3949" w:hanging="360"/>
      </w:pPr>
      <w:rPr>
        <w:rFonts w:ascii="Symbol" w:hAnsi="Symbol"/>
      </w:rPr>
    </w:lvl>
    <w:lvl w:ilvl="4">
      <w:start w:val="1"/>
      <w:numFmt w:val="bullet"/>
      <w:isLgl w:val="false"/>
      <w:suff w:val="tab"/>
      <w:lvlText w:val="o"/>
      <w:lvlJc w:val="left"/>
      <w:pPr>
        <w:ind w:left="4669" w:hanging="360"/>
      </w:pPr>
      <w:rPr>
        <w:rFonts w:ascii="Courier New" w:hAnsi="Courier New" w:cs="Courier New"/>
      </w:rPr>
    </w:lvl>
    <w:lvl w:ilvl="5">
      <w:start w:val="1"/>
      <w:numFmt w:val="bullet"/>
      <w:isLgl w:val="false"/>
      <w:suff w:val="tab"/>
      <w:lvlText w:val=""/>
      <w:lvlJc w:val="left"/>
      <w:pPr>
        <w:ind w:left="5389" w:hanging="360"/>
      </w:pPr>
      <w:rPr>
        <w:rFonts w:ascii="Wingdings" w:hAnsi="Wingdings"/>
      </w:rPr>
    </w:lvl>
    <w:lvl w:ilvl="6">
      <w:start w:val="1"/>
      <w:numFmt w:val="bullet"/>
      <w:isLgl w:val="false"/>
      <w:suff w:val="tab"/>
      <w:lvlText w:val=""/>
      <w:lvlJc w:val="left"/>
      <w:pPr>
        <w:ind w:left="6109" w:hanging="360"/>
      </w:pPr>
      <w:rPr>
        <w:rFonts w:ascii="Symbol" w:hAnsi="Symbol"/>
      </w:rPr>
    </w:lvl>
    <w:lvl w:ilvl="7">
      <w:start w:val="1"/>
      <w:numFmt w:val="bullet"/>
      <w:isLgl w:val="false"/>
      <w:suff w:val="tab"/>
      <w:lvlText w:val="o"/>
      <w:lvlJc w:val="left"/>
      <w:pPr>
        <w:ind w:left="6829" w:hanging="360"/>
      </w:pPr>
      <w:rPr>
        <w:rFonts w:ascii="Courier New" w:hAnsi="Courier New" w:cs="Courier New"/>
      </w:rPr>
    </w:lvl>
    <w:lvl w:ilvl="8">
      <w:start w:val="1"/>
      <w:numFmt w:val="bullet"/>
      <w:isLgl w:val="false"/>
      <w:suff w:val="tab"/>
      <w:lvlText w:val=""/>
      <w:lvlJc w:val="left"/>
      <w:pPr>
        <w:ind w:left="7549" w:hanging="360"/>
      </w:pPr>
      <w:rPr>
        <w:rFonts w:ascii="Wingdings" w:hAnsi="Wingdings"/>
      </w:rPr>
    </w:lvl>
  </w:abstractNum>
  <w:abstractNum w:abstractNumId="5">
    <w:multiLevelType w:val="hybridMultilevel"/>
    <w:lvl w:ilvl="0">
      <w:start w:val="1"/>
      <w:numFmt w:val="decimal"/>
      <w:isLgl w:val="false"/>
      <w:suff w:val="tab"/>
      <w:lvlText w:val="%1)"/>
      <w:lvlJc w:val="left"/>
      <w:pPr>
        <w:ind w:left="578" w:hanging="360"/>
      </w:pPr>
    </w:lvl>
    <w:lvl w:ilvl="1">
      <w:start w:val="1"/>
      <w:numFmt w:val="lowerLetter"/>
      <w:isLgl w:val="false"/>
      <w:suff w:val="tab"/>
      <w:lvlText w:val="%2."/>
      <w:lvlJc w:val="left"/>
      <w:pPr>
        <w:ind w:left="1298" w:hanging="360"/>
      </w:pPr>
    </w:lvl>
    <w:lvl w:ilvl="2">
      <w:start w:val="1"/>
      <w:numFmt w:val="lowerRoman"/>
      <w:isLgl w:val="false"/>
      <w:suff w:val="tab"/>
      <w:lvlText w:val="%3."/>
      <w:lvlJc w:val="right"/>
      <w:pPr>
        <w:ind w:left="2018" w:hanging="180"/>
      </w:pPr>
    </w:lvl>
    <w:lvl w:ilvl="3">
      <w:start w:val="1"/>
      <w:numFmt w:val="decimal"/>
      <w:isLgl w:val="false"/>
      <w:suff w:val="tab"/>
      <w:lvlText w:val="%4."/>
      <w:lvlJc w:val="left"/>
      <w:pPr>
        <w:ind w:left="2738" w:hanging="360"/>
      </w:pPr>
    </w:lvl>
    <w:lvl w:ilvl="4">
      <w:start w:val="1"/>
      <w:numFmt w:val="lowerLetter"/>
      <w:isLgl w:val="false"/>
      <w:suff w:val="tab"/>
      <w:lvlText w:val="%5."/>
      <w:lvlJc w:val="left"/>
      <w:pPr>
        <w:ind w:left="3458" w:hanging="360"/>
      </w:pPr>
    </w:lvl>
    <w:lvl w:ilvl="5">
      <w:start w:val="1"/>
      <w:numFmt w:val="lowerRoman"/>
      <w:isLgl w:val="false"/>
      <w:suff w:val="tab"/>
      <w:lvlText w:val="%6."/>
      <w:lvlJc w:val="right"/>
      <w:pPr>
        <w:ind w:left="4178" w:hanging="180"/>
      </w:pPr>
    </w:lvl>
    <w:lvl w:ilvl="6">
      <w:start w:val="1"/>
      <w:numFmt w:val="decimal"/>
      <w:isLgl w:val="false"/>
      <w:suff w:val="tab"/>
      <w:lvlText w:val="%7."/>
      <w:lvlJc w:val="left"/>
      <w:pPr>
        <w:ind w:left="4898" w:hanging="360"/>
      </w:pPr>
    </w:lvl>
    <w:lvl w:ilvl="7">
      <w:start w:val="1"/>
      <w:numFmt w:val="lowerLetter"/>
      <w:isLgl w:val="false"/>
      <w:suff w:val="tab"/>
      <w:lvlText w:val="%8."/>
      <w:lvlJc w:val="left"/>
      <w:pPr>
        <w:ind w:left="5618" w:hanging="360"/>
      </w:pPr>
    </w:lvl>
    <w:lvl w:ilvl="8">
      <w:start w:val="1"/>
      <w:numFmt w:val="lowerRoman"/>
      <w:isLgl w:val="false"/>
      <w:suff w:val="tab"/>
      <w:lvlText w:val="%9."/>
      <w:lvlJc w:val="right"/>
      <w:pPr>
        <w:ind w:left="6338" w:hanging="180"/>
      </w:pPr>
    </w:lvl>
  </w:abstractNum>
  <w:abstractNum w:abstractNumId="6">
    <w:multiLevelType w:val="hybridMultilevel"/>
    <w:lvl w:ilvl="0">
      <w:start w:val="1"/>
      <w:numFmt w:val="decimal"/>
      <w:isLgl w:val="false"/>
      <w:suff w:val="tab"/>
      <w:lvlText w:val="%1."/>
      <w:lvlJc w:val="left"/>
      <w:pPr>
        <w:ind w:left="1353" w:hanging="360"/>
        <w:tabs>
          <w:tab w:val="num" w:pos="1353" w:leader="none"/>
        </w:tabs>
      </w:pPr>
      <w:rPr>
        <w:rFonts w:cs="Times New Roman"/>
        <w:color w:val="000000"/>
        <w:sz w:val="24"/>
        <w:szCs w:val="24"/>
      </w:rPr>
    </w:lvl>
    <w:lvl w:ilvl="1">
      <w:start w:val="1"/>
      <w:numFmt w:val="lowerLetter"/>
      <w:isLgl w:val="false"/>
      <w:suff w:val="tab"/>
      <w:lvlText w:val="%2."/>
      <w:lvlJc w:val="left"/>
      <w:pPr>
        <w:ind w:left="2149" w:hanging="360"/>
        <w:tabs>
          <w:tab w:val="num" w:pos="2149" w:leader="none"/>
        </w:tabs>
      </w:pPr>
      <w:rPr>
        <w:rFonts w:cs="Times New Roman"/>
      </w:rPr>
    </w:lvl>
    <w:lvl w:ilvl="2">
      <w:start w:val="1"/>
      <w:numFmt w:val="lowerRoman"/>
      <w:isLgl w:val="false"/>
      <w:suff w:val="tab"/>
      <w:lvlText w:val="%3."/>
      <w:lvlJc w:val="right"/>
      <w:pPr>
        <w:ind w:left="2869" w:hanging="180"/>
        <w:tabs>
          <w:tab w:val="num" w:pos="2869" w:leader="none"/>
        </w:tabs>
      </w:pPr>
      <w:rPr>
        <w:rFonts w:cs="Times New Roman"/>
      </w:rPr>
    </w:lvl>
    <w:lvl w:ilvl="3">
      <w:start w:val="1"/>
      <w:numFmt w:val="decimal"/>
      <w:isLgl w:val="false"/>
      <w:suff w:val="tab"/>
      <w:lvlText w:val="%4."/>
      <w:lvlJc w:val="left"/>
      <w:pPr>
        <w:ind w:left="3589" w:hanging="360"/>
        <w:tabs>
          <w:tab w:val="num" w:pos="3589" w:leader="none"/>
        </w:tabs>
      </w:pPr>
      <w:rPr>
        <w:rFonts w:cs="Times New Roman"/>
      </w:rPr>
    </w:lvl>
    <w:lvl w:ilvl="4">
      <w:start w:val="1"/>
      <w:numFmt w:val="lowerLetter"/>
      <w:isLgl w:val="false"/>
      <w:suff w:val="tab"/>
      <w:lvlText w:val="%5."/>
      <w:lvlJc w:val="left"/>
      <w:pPr>
        <w:ind w:left="4309" w:hanging="360"/>
        <w:tabs>
          <w:tab w:val="num" w:pos="4309" w:leader="none"/>
        </w:tabs>
      </w:pPr>
      <w:rPr>
        <w:rFonts w:cs="Times New Roman"/>
      </w:rPr>
    </w:lvl>
    <w:lvl w:ilvl="5">
      <w:start w:val="1"/>
      <w:numFmt w:val="lowerRoman"/>
      <w:isLgl w:val="false"/>
      <w:suff w:val="tab"/>
      <w:lvlText w:val="%6."/>
      <w:lvlJc w:val="right"/>
      <w:pPr>
        <w:ind w:left="5029" w:hanging="180"/>
        <w:tabs>
          <w:tab w:val="num" w:pos="5029" w:leader="none"/>
        </w:tabs>
      </w:pPr>
      <w:rPr>
        <w:rFonts w:cs="Times New Roman"/>
      </w:rPr>
    </w:lvl>
    <w:lvl w:ilvl="6">
      <w:start w:val="1"/>
      <w:numFmt w:val="decimal"/>
      <w:isLgl w:val="false"/>
      <w:suff w:val="tab"/>
      <w:lvlText w:val="%7."/>
      <w:lvlJc w:val="left"/>
      <w:pPr>
        <w:ind w:left="5749" w:hanging="360"/>
        <w:tabs>
          <w:tab w:val="num" w:pos="5749" w:leader="none"/>
        </w:tabs>
      </w:pPr>
      <w:rPr>
        <w:rFonts w:cs="Times New Roman"/>
      </w:rPr>
    </w:lvl>
    <w:lvl w:ilvl="7">
      <w:start w:val="1"/>
      <w:numFmt w:val="lowerLetter"/>
      <w:isLgl w:val="false"/>
      <w:suff w:val="tab"/>
      <w:lvlText w:val="%8."/>
      <w:lvlJc w:val="left"/>
      <w:pPr>
        <w:ind w:left="6469" w:hanging="360"/>
        <w:tabs>
          <w:tab w:val="num" w:pos="6469" w:leader="none"/>
        </w:tabs>
      </w:pPr>
      <w:rPr>
        <w:rFonts w:cs="Times New Roman"/>
      </w:rPr>
    </w:lvl>
    <w:lvl w:ilvl="8">
      <w:start w:val="1"/>
      <w:numFmt w:val="lowerRoman"/>
      <w:isLgl w:val="false"/>
      <w:suff w:val="tab"/>
      <w:lvlText w:val="%9."/>
      <w:lvlJc w:val="right"/>
      <w:pPr>
        <w:ind w:left="7189" w:hanging="180"/>
        <w:tabs>
          <w:tab w:val="num" w:pos="7189" w:leader="none"/>
        </w:tabs>
      </w:pPr>
      <w:rPr>
        <w:rFonts w:cs="Times New Roman"/>
      </w:rPr>
    </w:lvl>
  </w:abstractNum>
  <w:abstractNum w:abstractNumId="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9">
    <w:multiLevelType w:val="hybridMultilevel"/>
    <w:lvl w:ilvl="0">
      <w:start w:val="1"/>
      <w:numFmt w:val="decimal"/>
      <w:isLgl w:val="false"/>
      <w:suff w:val="tab"/>
      <w:lvlText w:val="%1."/>
      <w:lvlJc w:val="left"/>
      <w:pPr>
        <w:ind w:left="1069" w:hanging="36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0">
    <w:multiLevelType w:val="hybridMultilevel"/>
    <w:lvl w:ilvl="0">
      <w:start w:val="2"/>
      <w:numFmt w:val="decimal"/>
      <w:isLgl w:val="false"/>
      <w:suff w:val="tab"/>
      <w:lvlText w:val="%1."/>
      <w:lvlJc w:val="left"/>
      <w:pPr>
        <w:ind w:left="720" w:hanging="360"/>
      </w:pPr>
      <w:rPr>
        <w:sz w:val="24"/>
        <w:szCs w:val="24"/>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1"/>
      <w:numFmt w:val="decimal"/>
      <w:isLgl w:val="false"/>
      <w:suff w:val="tab"/>
      <w:lvlText w:val="%1."/>
      <w:lvlJc w:val="left"/>
      <w:pPr>
        <w:ind w:left="1504" w:hanging="360"/>
      </w:pPr>
      <w:rPr>
        <w:color w:val="000000"/>
      </w:rPr>
    </w:lvl>
    <w:lvl w:ilvl="1">
      <w:start w:val="1"/>
      <w:numFmt w:val="lowerLetter"/>
      <w:isLgl w:val="false"/>
      <w:suff w:val="tab"/>
      <w:lvlText w:val="%2."/>
      <w:lvlJc w:val="left"/>
      <w:pPr>
        <w:ind w:left="2224" w:hanging="360"/>
      </w:pPr>
    </w:lvl>
    <w:lvl w:ilvl="2">
      <w:start w:val="1"/>
      <w:numFmt w:val="lowerRoman"/>
      <w:isLgl w:val="false"/>
      <w:suff w:val="tab"/>
      <w:lvlText w:val="%3."/>
      <w:lvlJc w:val="right"/>
      <w:pPr>
        <w:ind w:left="2944" w:hanging="180"/>
      </w:pPr>
    </w:lvl>
    <w:lvl w:ilvl="3">
      <w:start w:val="1"/>
      <w:numFmt w:val="decimal"/>
      <w:isLgl w:val="false"/>
      <w:suff w:val="tab"/>
      <w:lvlText w:val="%4."/>
      <w:lvlJc w:val="left"/>
      <w:pPr>
        <w:ind w:left="3664" w:hanging="360"/>
      </w:pPr>
    </w:lvl>
    <w:lvl w:ilvl="4">
      <w:start w:val="1"/>
      <w:numFmt w:val="lowerLetter"/>
      <w:isLgl w:val="false"/>
      <w:suff w:val="tab"/>
      <w:lvlText w:val="%5."/>
      <w:lvlJc w:val="left"/>
      <w:pPr>
        <w:ind w:left="4384" w:hanging="360"/>
      </w:pPr>
    </w:lvl>
    <w:lvl w:ilvl="5">
      <w:start w:val="1"/>
      <w:numFmt w:val="lowerRoman"/>
      <w:isLgl w:val="false"/>
      <w:suff w:val="tab"/>
      <w:lvlText w:val="%6."/>
      <w:lvlJc w:val="right"/>
      <w:pPr>
        <w:ind w:left="5104" w:hanging="180"/>
      </w:pPr>
    </w:lvl>
    <w:lvl w:ilvl="6">
      <w:start w:val="1"/>
      <w:numFmt w:val="decimal"/>
      <w:isLgl w:val="false"/>
      <w:suff w:val="tab"/>
      <w:lvlText w:val="%7."/>
      <w:lvlJc w:val="left"/>
      <w:pPr>
        <w:ind w:left="5824" w:hanging="360"/>
      </w:pPr>
    </w:lvl>
    <w:lvl w:ilvl="7">
      <w:start w:val="1"/>
      <w:numFmt w:val="lowerLetter"/>
      <w:isLgl w:val="false"/>
      <w:suff w:val="tab"/>
      <w:lvlText w:val="%8."/>
      <w:lvlJc w:val="left"/>
      <w:pPr>
        <w:ind w:left="6544" w:hanging="360"/>
      </w:pPr>
    </w:lvl>
    <w:lvl w:ilvl="8">
      <w:start w:val="1"/>
      <w:numFmt w:val="lowerRoman"/>
      <w:isLgl w:val="false"/>
      <w:suff w:val="tab"/>
      <w:lvlText w:val="%9."/>
      <w:lvlJc w:val="right"/>
      <w:pPr>
        <w:ind w:left="7264" w:hanging="180"/>
      </w:pPr>
    </w:lvl>
  </w:abstractNum>
  <w:abstractNum w:abstractNumId="1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3"/>
      <w:numFmt w:val="decimal"/>
      <w:isLgl w:val="false"/>
      <w:suff w:val="tab"/>
      <w:lvlText w:val="%1."/>
      <w:lvlJc w:val="left"/>
      <w:pPr>
        <w:ind w:left="1353" w:hanging="360"/>
      </w:pPr>
    </w:lvl>
    <w:lvl w:ilvl="1">
      <w:start w:val="1"/>
      <w:numFmt w:val="lowerLetter"/>
      <w:isLgl w:val="false"/>
      <w:suff w:val="tab"/>
      <w:lvlText w:val="%2."/>
      <w:lvlJc w:val="left"/>
      <w:pPr>
        <w:ind w:left="2073" w:hanging="360"/>
      </w:pPr>
    </w:lvl>
    <w:lvl w:ilvl="2">
      <w:start w:val="1"/>
      <w:numFmt w:val="lowerRoman"/>
      <w:isLgl w:val="false"/>
      <w:suff w:val="tab"/>
      <w:lvlText w:val="%3."/>
      <w:lvlJc w:val="right"/>
      <w:pPr>
        <w:ind w:left="2793" w:hanging="180"/>
      </w:pPr>
    </w:lvl>
    <w:lvl w:ilvl="3">
      <w:start w:val="1"/>
      <w:numFmt w:val="decimal"/>
      <w:isLgl w:val="false"/>
      <w:suff w:val="tab"/>
      <w:lvlText w:val="%4."/>
      <w:lvlJc w:val="left"/>
      <w:pPr>
        <w:ind w:left="3513" w:hanging="360"/>
      </w:pPr>
    </w:lvl>
    <w:lvl w:ilvl="4">
      <w:start w:val="1"/>
      <w:numFmt w:val="lowerLetter"/>
      <w:isLgl w:val="false"/>
      <w:suff w:val="tab"/>
      <w:lvlText w:val="%5."/>
      <w:lvlJc w:val="left"/>
      <w:pPr>
        <w:ind w:left="4233" w:hanging="360"/>
      </w:pPr>
    </w:lvl>
    <w:lvl w:ilvl="5">
      <w:start w:val="1"/>
      <w:numFmt w:val="lowerRoman"/>
      <w:isLgl w:val="false"/>
      <w:suff w:val="tab"/>
      <w:lvlText w:val="%6."/>
      <w:lvlJc w:val="right"/>
      <w:pPr>
        <w:ind w:left="4953" w:hanging="180"/>
      </w:pPr>
    </w:lvl>
    <w:lvl w:ilvl="6">
      <w:start w:val="1"/>
      <w:numFmt w:val="decimal"/>
      <w:isLgl w:val="false"/>
      <w:suff w:val="tab"/>
      <w:lvlText w:val="%7."/>
      <w:lvlJc w:val="left"/>
      <w:pPr>
        <w:ind w:left="5673" w:hanging="360"/>
      </w:pPr>
    </w:lvl>
    <w:lvl w:ilvl="7">
      <w:start w:val="1"/>
      <w:numFmt w:val="lowerLetter"/>
      <w:isLgl w:val="false"/>
      <w:suff w:val="tab"/>
      <w:lvlText w:val="%8."/>
      <w:lvlJc w:val="left"/>
      <w:pPr>
        <w:ind w:left="6393" w:hanging="360"/>
      </w:pPr>
    </w:lvl>
    <w:lvl w:ilvl="8">
      <w:start w:val="1"/>
      <w:numFmt w:val="lowerRoman"/>
      <w:isLgl w:val="false"/>
      <w:suff w:val="tab"/>
      <w:lvlText w:val="%9."/>
      <w:lvlJc w:val="right"/>
      <w:pPr>
        <w:ind w:left="7113" w:hanging="180"/>
      </w:pPr>
    </w:lvl>
  </w:abstractNum>
  <w:abstractNum w:abstractNumId="14">
    <w:multiLevelType w:val="hybridMultilevel"/>
    <w:lvl w:ilvl="0">
      <w:start w:val="1"/>
      <w:numFmt w:val="upperRoman"/>
      <w:isLgl w:val="false"/>
      <w:suff w:val="tab"/>
      <w:lvlText w:val="%1."/>
      <w:lvlJc w:val="right"/>
      <w:pPr>
        <w:ind w:left="2947" w:hanging="360"/>
      </w:pPr>
      <w:rPr>
        <w:b/>
        <w:sz w:val="24"/>
        <w:szCs w:val="24"/>
      </w:rPr>
    </w:lvl>
    <w:lvl w:ilvl="1">
      <w:start w:val="1"/>
      <w:numFmt w:val="lowerLetter"/>
      <w:isLgl w:val="false"/>
      <w:suff w:val="tab"/>
      <w:lvlText w:val="%2."/>
      <w:lvlJc w:val="left"/>
      <w:pPr>
        <w:ind w:left="3667" w:hanging="360"/>
      </w:pPr>
    </w:lvl>
    <w:lvl w:ilvl="2">
      <w:start w:val="1"/>
      <w:numFmt w:val="lowerRoman"/>
      <w:isLgl w:val="false"/>
      <w:suff w:val="tab"/>
      <w:lvlText w:val="%3."/>
      <w:lvlJc w:val="right"/>
      <w:pPr>
        <w:ind w:left="4387" w:hanging="180"/>
      </w:pPr>
    </w:lvl>
    <w:lvl w:ilvl="3">
      <w:start w:val="1"/>
      <w:numFmt w:val="decimal"/>
      <w:isLgl w:val="false"/>
      <w:suff w:val="tab"/>
      <w:lvlText w:val="%4."/>
      <w:lvlJc w:val="left"/>
      <w:pPr>
        <w:ind w:left="5107" w:hanging="360"/>
      </w:pPr>
    </w:lvl>
    <w:lvl w:ilvl="4">
      <w:start w:val="1"/>
      <w:numFmt w:val="lowerLetter"/>
      <w:isLgl w:val="false"/>
      <w:suff w:val="tab"/>
      <w:lvlText w:val="%5."/>
      <w:lvlJc w:val="left"/>
      <w:pPr>
        <w:ind w:left="5827" w:hanging="360"/>
      </w:pPr>
    </w:lvl>
    <w:lvl w:ilvl="5">
      <w:start w:val="1"/>
      <w:numFmt w:val="lowerRoman"/>
      <w:isLgl w:val="false"/>
      <w:suff w:val="tab"/>
      <w:lvlText w:val="%6."/>
      <w:lvlJc w:val="right"/>
      <w:pPr>
        <w:ind w:left="6547" w:hanging="180"/>
      </w:pPr>
    </w:lvl>
    <w:lvl w:ilvl="6">
      <w:start w:val="1"/>
      <w:numFmt w:val="decimal"/>
      <w:isLgl w:val="false"/>
      <w:suff w:val="tab"/>
      <w:lvlText w:val="%7."/>
      <w:lvlJc w:val="left"/>
      <w:pPr>
        <w:ind w:left="7267" w:hanging="360"/>
      </w:pPr>
    </w:lvl>
    <w:lvl w:ilvl="7">
      <w:start w:val="1"/>
      <w:numFmt w:val="lowerLetter"/>
      <w:isLgl w:val="false"/>
      <w:suff w:val="tab"/>
      <w:lvlText w:val="%8."/>
      <w:lvlJc w:val="left"/>
      <w:pPr>
        <w:ind w:left="7987" w:hanging="360"/>
      </w:pPr>
    </w:lvl>
    <w:lvl w:ilvl="8">
      <w:start w:val="1"/>
      <w:numFmt w:val="lowerRoman"/>
      <w:isLgl w:val="false"/>
      <w:suff w:val="tab"/>
      <w:lvlText w:val="%9."/>
      <w:lvlJc w:val="right"/>
      <w:pPr>
        <w:ind w:left="8707" w:hanging="180"/>
      </w:pPr>
    </w:lvl>
  </w:abstractNum>
  <w:num w:numId="1">
    <w:abstractNumId w:val="6"/>
  </w:num>
  <w:num w:numId="2">
    <w:abstractNumId w:val="9"/>
  </w:num>
  <w:num w:numId="3">
    <w:abstractNumId w:val="12"/>
  </w:num>
  <w:num w:numId="4">
    <w:abstractNumId w:val="11"/>
  </w:num>
  <w:num w:numId="5">
    <w:abstractNumId w:val="14"/>
  </w:num>
  <w:num w:numId="6">
    <w:abstractNumId w:val="13"/>
  </w:num>
  <w:num w:numId="7">
    <w:abstractNumId w:val="3"/>
  </w:num>
  <w:num w:numId="8">
    <w:abstractNumId w:val="5"/>
  </w:num>
  <w:num w:numId="9">
    <w:abstractNumId w:val="10"/>
  </w:num>
  <w:num w:numId="10">
    <w:abstractNumId w:val="1"/>
  </w:num>
  <w:num w:numId="11">
    <w:abstractNumId w:val="0"/>
  </w:num>
  <w:num w:numId="12">
    <w:abstractNumId w:val="2"/>
  </w:num>
  <w:num w:numId="13">
    <w:abstractNumId w:val="4"/>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960"/>
    <w:next w:val="960"/>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960"/>
    <w:next w:val="960"/>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960"/>
    <w:next w:val="960"/>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960"/>
    <w:next w:val="960"/>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960"/>
    <w:next w:val="960"/>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960"/>
    <w:next w:val="960"/>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960"/>
    <w:next w:val="960"/>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960"/>
    <w:next w:val="960"/>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960"/>
    <w:next w:val="960"/>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960"/>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960"/>
    <w:next w:val="960"/>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960"/>
    <w:next w:val="960"/>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960"/>
    <w:next w:val="960"/>
    <w:link w:val="39"/>
    <w:uiPriority w:val="29"/>
    <w:qFormat/>
    <w:pPr>
      <w:ind w:left="720" w:right="720"/>
    </w:pPr>
    <w:rPr>
      <w:i/>
    </w:rPr>
  </w:style>
  <w:style w:type="character" w:styleId="39">
    <w:name w:val="Quote Char"/>
    <w:link w:val="38"/>
    <w:uiPriority w:val="29"/>
    <w:rPr>
      <w:i/>
    </w:rPr>
  </w:style>
  <w:style w:type="paragraph" w:styleId="40">
    <w:name w:val="Intense Quote"/>
    <w:basedOn w:val="960"/>
    <w:next w:val="960"/>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960"/>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960"/>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960"/>
    <w:next w:val="960"/>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960"/>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960"/>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960"/>
    <w:next w:val="960"/>
    <w:uiPriority w:val="39"/>
    <w:unhideWhenUsed/>
    <w:pPr>
      <w:ind w:left="0" w:right="0" w:firstLine="0"/>
      <w:spacing w:after="57"/>
    </w:pPr>
  </w:style>
  <w:style w:type="paragraph" w:styleId="182">
    <w:name w:val="toc 2"/>
    <w:basedOn w:val="960"/>
    <w:next w:val="960"/>
    <w:uiPriority w:val="39"/>
    <w:unhideWhenUsed/>
    <w:pPr>
      <w:ind w:left="283" w:right="0" w:firstLine="0"/>
      <w:spacing w:after="57"/>
    </w:pPr>
  </w:style>
  <w:style w:type="paragraph" w:styleId="183">
    <w:name w:val="toc 3"/>
    <w:basedOn w:val="960"/>
    <w:next w:val="960"/>
    <w:uiPriority w:val="39"/>
    <w:unhideWhenUsed/>
    <w:pPr>
      <w:ind w:left="567" w:right="0" w:firstLine="0"/>
      <w:spacing w:after="57"/>
    </w:pPr>
  </w:style>
  <w:style w:type="paragraph" w:styleId="184">
    <w:name w:val="toc 4"/>
    <w:basedOn w:val="960"/>
    <w:next w:val="960"/>
    <w:uiPriority w:val="39"/>
    <w:unhideWhenUsed/>
    <w:pPr>
      <w:ind w:left="850" w:right="0" w:firstLine="0"/>
      <w:spacing w:after="57"/>
    </w:pPr>
  </w:style>
  <w:style w:type="paragraph" w:styleId="185">
    <w:name w:val="toc 5"/>
    <w:basedOn w:val="960"/>
    <w:next w:val="960"/>
    <w:uiPriority w:val="39"/>
    <w:unhideWhenUsed/>
    <w:pPr>
      <w:ind w:left="1134" w:right="0" w:firstLine="0"/>
      <w:spacing w:after="57"/>
    </w:pPr>
  </w:style>
  <w:style w:type="paragraph" w:styleId="186">
    <w:name w:val="toc 6"/>
    <w:basedOn w:val="960"/>
    <w:next w:val="960"/>
    <w:uiPriority w:val="39"/>
    <w:unhideWhenUsed/>
    <w:pPr>
      <w:ind w:left="1417" w:right="0" w:firstLine="0"/>
      <w:spacing w:after="57"/>
    </w:pPr>
  </w:style>
  <w:style w:type="paragraph" w:styleId="187">
    <w:name w:val="toc 7"/>
    <w:basedOn w:val="960"/>
    <w:next w:val="960"/>
    <w:uiPriority w:val="39"/>
    <w:unhideWhenUsed/>
    <w:pPr>
      <w:ind w:left="1701" w:right="0" w:firstLine="0"/>
      <w:spacing w:after="57"/>
    </w:pPr>
  </w:style>
  <w:style w:type="paragraph" w:styleId="188">
    <w:name w:val="toc 8"/>
    <w:basedOn w:val="960"/>
    <w:next w:val="960"/>
    <w:uiPriority w:val="39"/>
    <w:unhideWhenUsed/>
    <w:pPr>
      <w:ind w:left="1984" w:right="0" w:firstLine="0"/>
      <w:spacing w:after="57"/>
    </w:pPr>
  </w:style>
  <w:style w:type="paragraph" w:styleId="189">
    <w:name w:val="toc 9"/>
    <w:basedOn w:val="960"/>
    <w:next w:val="960"/>
    <w:uiPriority w:val="39"/>
    <w:unhideWhenUsed/>
    <w:pPr>
      <w:ind w:left="2268" w:right="0" w:firstLine="0"/>
      <w:spacing w:after="57"/>
    </w:pPr>
  </w:style>
  <w:style w:type="paragraph" w:styleId="190">
    <w:name w:val="TOC Heading"/>
    <w:uiPriority w:val="39"/>
    <w:unhideWhenUsed/>
  </w:style>
  <w:style w:type="paragraph" w:styleId="191">
    <w:name w:val="table of figures"/>
    <w:basedOn w:val="960"/>
    <w:next w:val="960"/>
    <w:uiPriority w:val="99"/>
    <w:unhideWhenUsed/>
    <w:pPr>
      <w:spacing w:after="0" w:afterAutospacing="0"/>
    </w:pPr>
  </w:style>
  <w:style w:type="paragraph" w:styleId="960" w:default="1">
    <w:name w:val="Normal"/>
    <w:next w:val="960"/>
    <w:link w:val="960"/>
    <w:qFormat/>
    <w:pPr>
      <w:widowControl w:val="off"/>
    </w:pPr>
    <w:rPr>
      <w:lang w:val="ru-RU" w:eastAsia="ru-RU" w:bidi="ar-SA"/>
    </w:rPr>
  </w:style>
  <w:style w:type="paragraph" w:styleId="961">
    <w:name w:val="Заголовок 1"/>
    <w:basedOn w:val="960"/>
    <w:next w:val="960"/>
    <w:link w:val="966"/>
    <w:qFormat/>
    <w:pPr>
      <w:ind w:left="1752" w:firstLine="1361"/>
      <w:keepNext/>
      <w:spacing w:line="274" w:lineRule="exact"/>
      <w:shd w:val="clear" w:color="auto" w:fill="ffffff"/>
      <w:outlineLvl w:val="0"/>
    </w:pPr>
    <w:rPr>
      <w:rFonts w:ascii="Cambria" w:hAnsi="Cambria"/>
      <w:b/>
      <w:bCs/>
      <w:sz w:val="32"/>
      <w:szCs w:val="32"/>
      <w:lang w:val="en-US" w:eastAsia="en-US"/>
    </w:rPr>
  </w:style>
  <w:style w:type="paragraph" w:styleId="962">
    <w:name w:val="Заголовок 2"/>
    <w:basedOn w:val="960"/>
    <w:next w:val="960"/>
    <w:link w:val="967"/>
    <w:qFormat/>
    <w:pPr>
      <w:jc w:val="center"/>
      <w:keepNext/>
      <w:spacing w:line="274" w:lineRule="exact"/>
      <w:shd w:val="clear" w:color="auto" w:fill="ffffff"/>
      <w:outlineLvl w:val="1"/>
    </w:pPr>
    <w:rPr>
      <w:rFonts w:ascii="Cambria" w:hAnsi="Cambria"/>
      <w:b/>
      <w:bCs/>
      <w:i/>
      <w:iCs/>
      <w:sz w:val="28"/>
      <w:szCs w:val="28"/>
      <w:lang w:val="en-US" w:eastAsia="en-US"/>
    </w:rPr>
  </w:style>
  <w:style w:type="character" w:styleId="963">
    <w:name w:val="Основной шрифт абзаца"/>
    <w:next w:val="963"/>
    <w:link w:val="960"/>
    <w:semiHidden/>
  </w:style>
  <w:style w:type="table" w:styleId="964">
    <w:name w:val="Обычная таблица"/>
    <w:next w:val="964"/>
    <w:link w:val="960"/>
    <w:semiHidden/>
    <w:tblPr/>
  </w:style>
  <w:style w:type="numbering" w:styleId="965">
    <w:name w:val="Нет списка"/>
    <w:next w:val="965"/>
    <w:link w:val="960"/>
    <w:semiHidden/>
  </w:style>
  <w:style w:type="character" w:styleId="966">
    <w:name w:val="Заголовок 1 Знак"/>
    <w:next w:val="966"/>
    <w:link w:val="961"/>
    <w:rPr>
      <w:rFonts w:ascii="Cambria" w:hAnsi="Cambria" w:cs="Times New Roman"/>
      <w:b/>
      <w:bCs/>
      <w:sz w:val="32"/>
      <w:szCs w:val="32"/>
    </w:rPr>
  </w:style>
  <w:style w:type="character" w:styleId="967">
    <w:name w:val="Заголовок 2 Знак"/>
    <w:next w:val="967"/>
    <w:link w:val="962"/>
    <w:semiHidden/>
    <w:rPr>
      <w:rFonts w:ascii="Cambria" w:hAnsi="Cambria" w:cs="Times New Roman"/>
      <w:b/>
      <w:bCs/>
      <w:i/>
      <w:iCs/>
      <w:sz w:val="28"/>
      <w:szCs w:val="28"/>
    </w:rPr>
  </w:style>
  <w:style w:type="paragraph" w:styleId="968">
    <w:name w:val="Основной текст с отступом"/>
    <w:basedOn w:val="960"/>
    <w:next w:val="968"/>
    <w:link w:val="969"/>
    <w:pPr>
      <w:ind w:firstLine="370"/>
      <w:jc w:val="both"/>
      <w:spacing w:line="274" w:lineRule="exact"/>
      <w:shd w:val="clear" w:color="auto" w:fill="ffffff"/>
    </w:pPr>
    <w:rPr>
      <w:lang w:val="en-US" w:eastAsia="en-US"/>
    </w:rPr>
  </w:style>
  <w:style w:type="character" w:styleId="969">
    <w:name w:val="Основной текст с отступом Знак"/>
    <w:next w:val="969"/>
    <w:link w:val="968"/>
    <w:semiHidden/>
    <w:rPr>
      <w:rFonts w:cs="Times New Roman"/>
    </w:rPr>
  </w:style>
  <w:style w:type="paragraph" w:styleId="970">
    <w:name w:val="Основной текст с отступом 2"/>
    <w:basedOn w:val="960"/>
    <w:next w:val="970"/>
    <w:link w:val="971"/>
    <w:pPr>
      <w:ind w:left="720"/>
      <w:jc w:val="both"/>
      <w:spacing w:line="274" w:lineRule="exact"/>
      <w:shd w:val="clear" w:color="auto" w:fill="ffffff"/>
      <w:tabs>
        <w:tab w:val="left" w:pos="142" w:leader="none"/>
      </w:tabs>
    </w:pPr>
    <w:rPr>
      <w:lang w:val="en-US" w:eastAsia="en-US"/>
    </w:rPr>
  </w:style>
  <w:style w:type="character" w:styleId="971">
    <w:name w:val="Основной текст с отступом 2 Знак"/>
    <w:next w:val="971"/>
    <w:link w:val="970"/>
    <w:rPr>
      <w:rFonts w:cs="Times New Roman"/>
    </w:rPr>
  </w:style>
  <w:style w:type="paragraph" w:styleId="972">
    <w:name w:val="Верхний колонтитул"/>
    <w:basedOn w:val="960"/>
    <w:next w:val="972"/>
    <w:link w:val="973"/>
    <w:uiPriority w:val="99"/>
    <w:pPr>
      <w:tabs>
        <w:tab w:val="center" w:pos="4677" w:leader="none"/>
        <w:tab w:val="right" w:pos="9355" w:leader="none"/>
      </w:tabs>
    </w:pPr>
    <w:rPr>
      <w:lang w:val="en-US" w:eastAsia="en-US"/>
    </w:rPr>
  </w:style>
  <w:style w:type="character" w:styleId="973">
    <w:name w:val="Верхний колонтитул Знак"/>
    <w:next w:val="973"/>
    <w:link w:val="972"/>
    <w:uiPriority w:val="99"/>
    <w:rPr>
      <w:rFonts w:cs="Times New Roman"/>
    </w:rPr>
  </w:style>
  <w:style w:type="character" w:styleId="974">
    <w:name w:val="Номер страницы"/>
    <w:next w:val="974"/>
    <w:link w:val="960"/>
    <w:rPr>
      <w:rFonts w:cs="Times New Roman"/>
    </w:rPr>
  </w:style>
  <w:style w:type="paragraph" w:styleId="975">
    <w:name w:val="Основной текст с отступом 3"/>
    <w:basedOn w:val="960"/>
    <w:next w:val="975"/>
    <w:link w:val="976"/>
    <w:pPr>
      <w:ind w:left="5760"/>
      <w:jc w:val="both"/>
      <w:spacing w:before="120"/>
      <w:widowControl/>
    </w:pPr>
    <w:rPr>
      <w:sz w:val="16"/>
      <w:szCs w:val="16"/>
      <w:lang w:val="en-US" w:eastAsia="en-US"/>
    </w:rPr>
  </w:style>
  <w:style w:type="character" w:styleId="976">
    <w:name w:val="Основной текст с отступом 3 Знак"/>
    <w:next w:val="976"/>
    <w:link w:val="975"/>
    <w:rPr>
      <w:rFonts w:cs="Times New Roman"/>
      <w:sz w:val="16"/>
      <w:szCs w:val="16"/>
    </w:rPr>
  </w:style>
  <w:style w:type="paragraph" w:styleId="977">
    <w:name w:val="Текст сноски,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Зна,fn,FT,З"/>
    <w:basedOn w:val="960"/>
    <w:next w:val="977"/>
    <w:link w:val="978"/>
    <w:uiPriority w:val="99"/>
    <w:qFormat/>
    <w:rPr>
      <w:lang w:val="en-US" w:eastAsia="en-US"/>
    </w:rPr>
  </w:style>
  <w:style w:type="character" w:styleId="978">
    <w:name w:val="Текст сноски Знак,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next w:val="978"/>
    <w:link w:val="977"/>
    <w:uiPriority w:val="99"/>
    <w:qFormat/>
    <w:rPr>
      <w:rFonts w:cs="Times New Roman"/>
    </w:rPr>
  </w:style>
  <w:style w:type="character" w:styleId="979">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979"/>
    <w:link w:val="960"/>
    <w:uiPriority w:val="99"/>
    <w:qFormat/>
    <w:rPr>
      <w:rFonts w:cs="Times New Roman"/>
      <w:vertAlign w:val="superscript"/>
    </w:rPr>
  </w:style>
  <w:style w:type="paragraph" w:styleId="980">
    <w:name w:val="Текст концевой сноски"/>
    <w:basedOn w:val="960"/>
    <w:next w:val="980"/>
    <w:link w:val="981"/>
    <w:uiPriority w:val="99"/>
    <w:rPr>
      <w:lang w:val="en-US" w:eastAsia="en-US"/>
    </w:rPr>
  </w:style>
  <w:style w:type="character" w:styleId="981">
    <w:name w:val="Текст концевой сноски Знак"/>
    <w:next w:val="981"/>
    <w:link w:val="980"/>
    <w:uiPriority w:val="99"/>
    <w:rPr>
      <w:rFonts w:cs="Times New Roman"/>
    </w:rPr>
  </w:style>
  <w:style w:type="character" w:styleId="982">
    <w:name w:val="Знак концевой сноски"/>
    <w:next w:val="982"/>
    <w:link w:val="960"/>
    <w:uiPriority w:val="99"/>
    <w:rPr>
      <w:rFonts w:cs="Times New Roman"/>
      <w:vertAlign w:val="superscript"/>
    </w:rPr>
  </w:style>
  <w:style w:type="paragraph" w:styleId="983">
    <w:name w:val="Текст выноски"/>
    <w:basedOn w:val="960"/>
    <w:next w:val="983"/>
    <w:link w:val="984"/>
    <w:semiHidden/>
    <w:rPr>
      <w:lang w:val="en-US" w:eastAsia="en-US"/>
    </w:rPr>
  </w:style>
  <w:style w:type="character" w:styleId="984">
    <w:name w:val="Текст выноски Знак"/>
    <w:next w:val="984"/>
    <w:link w:val="983"/>
    <w:semiHidden/>
    <w:rPr>
      <w:lang w:val="en-US" w:eastAsia="en-US"/>
    </w:rPr>
  </w:style>
  <w:style w:type="character" w:styleId="985">
    <w:name w:val="Знак примечания"/>
    <w:next w:val="985"/>
    <w:link w:val="960"/>
    <w:rPr>
      <w:sz w:val="16"/>
      <w:szCs w:val="16"/>
    </w:rPr>
  </w:style>
  <w:style w:type="paragraph" w:styleId="986">
    <w:name w:val="Текст примечания"/>
    <w:basedOn w:val="960"/>
    <w:next w:val="986"/>
    <w:link w:val="987"/>
  </w:style>
  <w:style w:type="character" w:styleId="987">
    <w:name w:val="Текст примечания Знак"/>
    <w:basedOn w:val="963"/>
    <w:next w:val="987"/>
    <w:link w:val="986"/>
  </w:style>
  <w:style w:type="paragraph" w:styleId="988">
    <w:name w:val="Тема примечания"/>
    <w:basedOn w:val="986"/>
    <w:next w:val="986"/>
    <w:link w:val="989"/>
    <w:rPr>
      <w:b/>
      <w:bCs/>
      <w:lang w:val="en-US" w:eastAsia="en-US"/>
    </w:rPr>
  </w:style>
  <w:style w:type="character" w:styleId="989">
    <w:name w:val="Тема примечания Знак"/>
    <w:next w:val="989"/>
    <w:link w:val="988"/>
    <w:rPr>
      <w:b/>
      <w:bCs/>
    </w:rPr>
  </w:style>
  <w:style w:type="paragraph" w:styleId="990">
    <w:name w:val="Рецензия"/>
    <w:next w:val="990"/>
    <w:link w:val="960"/>
    <w:hidden/>
    <w:uiPriority w:val="99"/>
    <w:semiHidden/>
    <w:rPr>
      <w:lang w:val="ru-RU" w:eastAsia="ru-RU" w:bidi="ar-SA"/>
    </w:rPr>
  </w:style>
  <w:style w:type="paragraph" w:styleId="991">
    <w:name w:val="Нижний колонтитул"/>
    <w:basedOn w:val="960"/>
    <w:next w:val="991"/>
    <w:link w:val="992"/>
    <w:pPr>
      <w:tabs>
        <w:tab w:val="center" w:pos="4677" w:leader="none"/>
        <w:tab w:val="right" w:pos="9355" w:leader="none"/>
      </w:tabs>
    </w:pPr>
  </w:style>
  <w:style w:type="character" w:styleId="992">
    <w:name w:val="Нижний колонтитул Знак"/>
    <w:basedOn w:val="963"/>
    <w:next w:val="992"/>
    <w:link w:val="991"/>
  </w:style>
  <w:style w:type="paragraph" w:styleId="993">
    <w:name w:val="Основной текст"/>
    <w:basedOn w:val="960"/>
    <w:next w:val="993"/>
    <w:link w:val="994"/>
    <w:pPr>
      <w:spacing w:after="120"/>
    </w:pPr>
  </w:style>
  <w:style w:type="character" w:styleId="994">
    <w:name w:val="Основной текст Знак"/>
    <w:basedOn w:val="963"/>
    <w:next w:val="994"/>
    <w:link w:val="993"/>
  </w:style>
  <w:style w:type="paragraph" w:styleId="995">
    <w:name w:val="Основной текст 2"/>
    <w:basedOn w:val="960"/>
    <w:next w:val="995"/>
    <w:link w:val="996"/>
    <w:pPr>
      <w:spacing w:after="120" w:line="480" w:lineRule="auto"/>
    </w:pPr>
    <w:rPr>
      <w:lang w:val="en-US" w:eastAsia="en-US"/>
    </w:rPr>
  </w:style>
  <w:style w:type="character" w:styleId="996">
    <w:name w:val="Основной текст 2 Знак"/>
    <w:next w:val="996"/>
    <w:link w:val="995"/>
    <w:rPr>
      <w:lang w:val="en-US" w:eastAsia="en-US"/>
    </w:rPr>
  </w:style>
  <w:style w:type="character" w:styleId="997">
    <w:name w:val="Гиперссылка"/>
    <w:next w:val="997"/>
    <w:link w:val="960"/>
    <w:unhideWhenUsed/>
    <w:rPr>
      <w:color w:val="0000ff"/>
      <w:u w:val="single"/>
    </w:rPr>
  </w:style>
  <w:style w:type="paragraph" w:styleId="998">
    <w:name w:val="Абзац списка"/>
    <w:basedOn w:val="960"/>
    <w:next w:val="998"/>
    <w:link w:val="960"/>
    <w:uiPriority w:val="34"/>
    <w:qFormat/>
    <w:pPr>
      <w:ind w:left="708"/>
      <w:spacing w:after="200" w:line="276" w:lineRule="auto"/>
      <w:widowControl/>
    </w:pPr>
    <w:rPr>
      <w:rFonts w:ascii="Calibri" w:hAnsi="Calibri" w:eastAsia="Calibri"/>
      <w:sz w:val="22"/>
      <w:szCs w:val="22"/>
      <w:lang w:eastAsia="en-US"/>
    </w:rPr>
  </w:style>
  <w:style w:type="paragraph" w:styleId="999">
    <w:name w:val="Текст"/>
    <w:basedOn w:val="960"/>
    <w:next w:val="999"/>
    <w:link w:val="1000"/>
    <w:pPr>
      <w:widowControl/>
    </w:pPr>
    <w:rPr>
      <w:rFonts w:ascii="Courier New" w:hAnsi="Courier New"/>
      <w:lang w:val="en-US" w:eastAsia="en-US"/>
    </w:rPr>
  </w:style>
  <w:style w:type="character" w:styleId="1000">
    <w:name w:val="Текст Знак"/>
    <w:next w:val="1000"/>
    <w:link w:val="999"/>
    <w:rPr>
      <w:rFonts w:ascii="Courier New" w:hAnsi="Courier New" w:cs="Courier New"/>
    </w:rPr>
  </w:style>
  <w:style w:type="paragraph" w:styleId="1001">
    <w:name w:val="ConsNormal"/>
    <w:next w:val="1001"/>
    <w:link w:val="960"/>
    <w:pPr>
      <w:ind w:firstLine="720"/>
      <w:widowControl w:val="off"/>
    </w:pPr>
    <w:rPr>
      <w:rFonts w:ascii="Arial" w:hAnsi="Arial" w:cs="Arial"/>
      <w:lang w:val="ru-RU" w:eastAsia="ru-RU" w:bidi="ar-SA"/>
    </w:rPr>
  </w:style>
  <w:style w:type="paragraph" w:styleId="1002">
    <w:name w:val="ConsPlusNormal"/>
    <w:next w:val="1002"/>
    <w:link w:val="960"/>
    <w:pPr>
      <w:ind w:firstLine="720"/>
    </w:pPr>
    <w:rPr>
      <w:rFonts w:ascii="Arial" w:hAnsi="Arial" w:cs="Arial"/>
      <w:lang w:val="ru-RU" w:eastAsia="ru-RU" w:bidi="ar-SA"/>
    </w:rPr>
  </w:style>
  <w:style w:type="character" w:styleId="1424" w:default="1">
    <w:name w:val="Default Paragraph Font"/>
    <w:uiPriority w:val="1"/>
    <w:semiHidden/>
    <w:unhideWhenUsed/>
  </w:style>
  <w:style w:type="numbering" w:styleId="1425" w:default="1">
    <w:name w:val="No List"/>
    <w:uiPriority w:val="99"/>
    <w:semiHidden/>
    <w:unhideWhenUsed/>
  </w:style>
  <w:style w:type="table" w:styleId="142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Договору №</dc:title>
  <dc:creator>Kruglyak</dc:creator>
  <cp:revision>16</cp:revision>
  <dcterms:created xsi:type="dcterms:W3CDTF">2022-12-22T11:08:00Z</dcterms:created>
  <dcterms:modified xsi:type="dcterms:W3CDTF">2025-06-03T11:20:28Z</dcterms:modified>
  <cp:version>1048576</cp:version>
</cp:coreProperties>
</file>